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E2" w:rsidRPr="00505B64" w:rsidRDefault="007478E2" w:rsidP="007478E2">
      <w:pPr>
        <w:ind w:firstLine="567"/>
        <w:jc w:val="center"/>
        <w:outlineLvl w:val="0"/>
        <w:rPr>
          <w:rFonts w:ascii="Times New Roman" w:hAnsi="Times New Roman" w:cs="Times New Roman"/>
          <w:b/>
          <w:color w:val="FF0000"/>
          <w:sz w:val="32"/>
        </w:rPr>
      </w:pPr>
      <w:r w:rsidRPr="00505B64">
        <w:rPr>
          <w:rFonts w:ascii="Times New Roman" w:hAnsi="Times New Roman" w:cs="Times New Roman"/>
          <w:b/>
          <w:color w:val="FF0000"/>
          <w:sz w:val="32"/>
        </w:rPr>
        <w:t>РАЗВИВАЕМ РЕЧЬ РЕБЕНКА</w:t>
      </w:r>
    </w:p>
    <w:p w:rsidR="007478E2" w:rsidRPr="00E6293F" w:rsidRDefault="007478E2" w:rsidP="007478E2">
      <w:pPr>
        <w:rPr>
          <w:rFonts w:ascii="Times New Roman" w:hAnsi="Times New Roman" w:cs="Times New Roman"/>
          <w:sz w:val="32"/>
        </w:rPr>
      </w:pPr>
      <w:r w:rsidRPr="00E6293F">
        <w:rPr>
          <w:rFonts w:ascii="Times New Roman" w:hAnsi="Times New Roman" w:cs="Times New Roman"/>
          <w:sz w:val="32"/>
        </w:rPr>
        <w:t>Развитие речи тесно связано с познанием окружающего мира.</w:t>
      </w:r>
    </w:p>
    <w:p w:rsidR="007478E2" w:rsidRDefault="007478E2" w:rsidP="00747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539115</wp:posOffset>
            </wp:positionV>
            <wp:extent cx="2355850" cy="2350770"/>
            <wp:effectExtent l="19050" t="0" r="6350" b="0"/>
            <wp:wrapSquare wrapText="bothSides"/>
            <wp:docPr id="4" name="Рисунок 3" descr="C:\Users\Виталий\AppData\Local\Microsoft\Windows\Temporary Internet Files\Content.IE5\FGO2XGPB\MP9004318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AppData\Local\Microsoft\Windows\Temporary Internet Files\Content.IE5\FGO2XGPB\MP90043182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93F">
        <w:rPr>
          <w:rFonts w:ascii="Times New Roman" w:hAnsi="Times New Roman" w:cs="Times New Roman"/>
          <w:sz w:val="32"/>
        </w:rPr>
        <w:t xml:space="preserve">Богатая, чистая и правильная речь будет развиваться только благодаря </w:t>
      </w:r>
      <w:r w:rsidRPr="00505B64">
        <w:rPr>
          <w:rFonts w:ascii="Times New Roman" w:hAnsi="Times New Roman" w:cs="Times New Roman"/>
          <w:b/>
          <w:color w:val="FF0000"/>
          <w:sz w:val="32"/>
        </w:rPr>
        <w:t>общению с взрослыми</w:t>
      </w:r>
      <w:r w:rsidRPr="00E6293F">
        <w:rPr>
          <w:rFonts w:ascii="Times New Roman" w:hAnsi="Times New Roman" w:cs="Times New Roman"/>
          <w:sz w:val="32"/>
        </w:rPr>
        <w:t>. Важно, чтобы вы проявили максимум терпения для объяснения новых названий предметов, событий, необычных явлений в доступных для малыша словах.</w:t>
      </w:r>
    </w:p>
    <w:p w:rsidR="007478E2" w:rsidRPr="00E6293F" w:rsidRDefault="007478E2" w:rsidP="007478E2">
      <w:pPr>
        <w:pStyle w:val="a3"/>
        <w:rPr>
          <w:rFonts w:ascii="Times New Roman" w:hAnsi="Times New Roman" w:cs="Times New Roman"/>
          <w:sz w:val="32"/>
        </w:rPr>
      </w:pPr>
    </w:p>
    <w:p w:rsidR="007478E2" w:rsidRPr="00E6293F" w:rsidRDefault="007478E2" w:rsidP="00747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505B64">
        <w:rPr>
          <w:rFonts w:ascii="Times New Roman" w:hAnsi="Times New Roman" w:cs="Times New Roman"/>
          <w:b/>
          <w:color w:val="FF0000"/>
          <w:sz w:val="32"/>
        </w:rPr>
        <w:t>Чтение художественной литературы</w:t>
      </w:r>
      <w:r w:rsidRPr="00E6293F">
        <w:rPr>
          <w:rFonts w:ascii="Times New Roman" w:hAnsi="Times New Roman" w:cs="Times New Roman"/>
          <w:b/>
          <w:sz w:val="32"/>
        </w:rPr>
        <w:t xml:space="preserve">. </w:t>
      </w:r>
      <w:r w:rsidRPr="00E6293F">
        <w:rPr>
          <w:rFonts w:ascii="Times New Roman" w:hAnsi="Times New Roman" w:cs="Times New Roman"/>
          <w:sz w:val="32"/>
        </w:rPr>
        <w:t xml:space="preserve">Не забывайте спокойное, тихое и лёгкое чтение перед сном. Помните, что </w:t>
      </w:r>
      <w:r w:rsidRPr="00E6293F">
        <w:rPr>
          <w:rFonts w:ascii="Times New Roman" w:hAnsi="Times New Roman" w:cs="Times New Roman"/>
          <w:i/>
          <w:sz w:val="32"/>
        </w:rPr>
        <w:t>сказка на ночь не должна длиться больше 10 – 15 минут.</w:t>
      </w:r>
    </w:p>
    <w:p w:rsidR="007478E2" w:rsidRPr="00E6293F" w:rsidRDefault="007478E2" w:rsidP="007478E2">
      <w:pPr>
        <w:pStyle w:val="a3"/>
        <w:rPr>
          <w:rFonts w:ascii="Times New Roman" w:hAnsi="Times New Roman" w:cs="Times New Roman"/>
          <w:sz w:val="32"/>
        </w:rPr>
      </w:pPr>
    </w:p>
    <w:p w:rsidR="007478E2" w:rsidRPr="00505B64" w:rsidRDefault="007478E2" w:rsidP="00747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DD2F7A">
        <w:rPr>
          <w:rFonts w:ascii="Times New Roman" w:hAnsi="Times New Roman" w:cs="Times New Roman"/>
          <w:sz w:val="32"/>
        </w:rPr>
        <w:t xml:space="preserve">Все мы хотим, чтобы наши дети говорили отчетливо и красиво, выполнение несложного </w:t>
      </w:r>
      <w:r w:rsidRPr="00505B64">
        <w:rPr>
          <w:rFonts w:ascii="Times New Roman" w:hAnsi="Times New Roman" w:cs="Times New Roman"/>
          <w:b/>
          <w:color w:val="FF0000"/>
          <w:sz w:val="32"/>
        </w:rPr>
        <w:t>комплекса артикуляционной гимнастики</w:t>
      </w:r>
      <w:r w:rsidRPr="00DD2F7A">
        <w:rPr>
          <w:rFonts w:ascii="Times New Roman" w:hAnsi="Times New Roman" w:cs="Times New Roman"/>
          <w:b/>
          <w:sz w:val="32"/>
        </w:rPr>
        <w:t xml:space="preserve"> </w:t>
      </w:r>
      <w:r w:rsidRPr="00DD2F7A">
        <w:rPr>
          <w:rFonts w:ascii="Times New Roman" w:hAnsi="Times New Roman" w:cs="Times New Roman"/>
          <w:sz w:val="32"/>
        </w:rPr>
        <w:t>позволит с легкостью усвоить все звуки речи. Упражнения можно выполнить вместе с любимыми игрушками ребенка, а можно привлечь и других членов семьи, предоставив роль учителя ребенку.</w:t>
      </w:r>
      <w:r>
        <w:rPr>
          <w:rFonts w:ascii="Times New Roman" w:hAnsi="Times New Roman" w:cs="Times New Roman"/>
          <w:sz w:val="32"/>
        </w:rPr>
        <w:br/>
      </w:r>
    </w:p>
    <w:p w:rsidR="007478E2" w:rsidRDefault="007478E2" w:rsidP="007478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505B64">
        <w:rPr>
          <w:rFonts w:ascii="Times New Roman" w:hAnsi="Times New Roman" w:cs="Times New Roman"/>
          <w:b/>
          <w:color w:val="FF0000"/>
          <w:sz w:val="32"/>
        </w:rPr>
        <w:t>Развитие мелкой моторики</w:t>
      </w:r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тесно связано не только с развитием речи, а также других психических процессов. Упражнения для развития пальчиков можно выполнить где угодно: едете ли вы в машине или идете в лес.</w:t>
      </w:r>
    </w:p>
    <w:p w:rsidR="007478E2" w:rsidRDefault="007478E2" w:rsidP="007478E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Запомните </w:t>
      </w:r>
      <w:r w:rsidRPr="00505B64">
        <w:rPr>
          <w:rFonts w:ascii="Times New Roman" w:hAnsi="Times New Roman" w:cs="Times New Roman"/>
          <w:b/>
          <w:color w:val="FF0000"/>
          <w:sz w:val="32"/>
        </w:rPr>
        <w:t>четыре простых правила</w:t>
      </w:r>
      <w:r>
        <w:rPr>
          <w:rFonts w:ascii="Times New Roman" w:hAnsi="Times New Roman" w:cs="Times New Roman"/>
          <w:sz w:val="32"/>
        </w:rPr>
        <w:t>. Развитие речи происходит на всем этапе становления человека, но наибольшую значимость в этом развитии имеют первые семь лет жизни. Не упустите этот шанс!</w:t>
      </w:r>
    </w:p>
    <w:p w:rsidR="006E1E8B" w:rsidRDefault="006E1E8B"/>
    <w:sectPr w:rsidR="006E1E8B" w:rsidSect="006E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D55B5"/>
    <w:multiLevelType w:val="hybridMultilevel"/>
    <w:tmpl w:val="46CA0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478E2"/>
    <w:rsid w:val="00432A1E"/>
    <w:rsid w:val="006E1E8B"/>
    <w:rsid w:val="0074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2013-10-20T16:11:00Z</dcterms:created>
  <dcterms:modified xsi:type="dcterms:W3CDTF">2013-10-20T16:11:00Z</dcterms:modified>
</cp:coreProperties>
</file>