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BA" w:rsidRDefault="002E55BA" w:rsidP="002E55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для развития моторики</w:t>
      </w:r>
    </w:p>
    <w:p w:rsidR="009F593A" w:rsidRDefault="009F593A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семье работу по тренировке пальцев рук можно и нужно начинать с детьми в возрасте 6-7 месяцев. В этот период полезно делать массаж кисти рук в направлении от кончиков пальцев к запястью и такое упражнение: брать каждый пальчик ребенка по отдельности в свои пальцы, сгибать и разгибать его. Так нужно делать по 2-3 минуты ежедневно. С десятимесячного возраста следует давать ребенку перебирать сначала крупные ярко окрашенные предметы, а затем более мелкие предметы. Для этих целей хороши деревянные раскрашенные бусы, нанизанные на резинку. Можно использовать и кольца от пирамидок.</w:t>
      </w:r>
      <w:r>
        <w:rPr>
          <w:rFonts w:ascii="Times New Roman" w:hAnsi="Times New Roman" w:cs="Times New Roman"/>
          <w:sz w:val="28"/>
        </w:rPr>
        <w:br/>
        <w:t xml:space="preserve">         Детям двух лет и старше для развития мелкой моторики рук можно предложить следующие игры.</w:t>
      </w:r>
    </w:p>
    <w:p w:rsidR="009F593A" w:rsidRDefault="009F593A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«Переложи игрушки». Ребенок сидит за столом, перед ним высокий прозрачный сосуд, справа лежат мелкие предметы (пуговицы, фишки). Ребенок должен, держа сосуд левой рукой, правой бросать в него предметы. Затем фишки высыпаются на </w:t>
      </w:r>
      <w:r w:rsidR="000278B0">
        <w:rPr>
          <w:rFonts w:ascii="Times New Roman" w:hAnsi="Times New Roman" w:cs="Times New Roman"/>
          <w:sz w:val="28"/>
        </w:rPr>
        <w:t>стол,</w:t>
      </w:r>
      <w:r>
        <w:rPr>
          <w:rFonts w:ascii="Times New Roman" w:hAnsi="Times New Roman" w:cs="Times New Roman"/>
          <w:sz w:val="28"/>
        </w:rPr>
        <w:t xml:space="preserve"> и ребенок действует левой рукой.</w:t>
      </w:r>
    </w:p>
    <w:p w:rsidR="009F593A" w:rsidRDefault="00E11565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-5080</wp:posOffset>
            </wp:positionV>
            <wp:extent cx="2376170" cy="3071495"/>
            <wp:effectExtent l="19050" t="0" r="5080" b="0"/>
            <wp:wrapTight wrapText="bothSides">
              <wp:wrapPolygon edited="0">
                <wp:start x="-173" y="0"/>
                <wp:lineTo x="-173" y="21435"/>
                <wp:lineTo x="21646" y="21435"/>
                <wp:lineTo x="21646" y="0"/>
                <wp:lineTo x="-173" y="0"/>
              </wp:wrapPolygon>
            </wp:wrapTight>
            <wp:docPr id="1" name="Рисунок 1" descr="C:\Users\Виталий\AppData\Local\Microsoft\Windows\Temporary Internet Files\Content.IE5\2BWJDZZJ\MC90044459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AppData\Local\Microsoft\Windows\Temporary Internet Files\Content.IE5\2BWJDZZJ\MC900444593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307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93A">
        <w:rPr>
          <w:rFonts w:ascii="Times New Roman" w:hAnsi="Times New Roman" w:cs="Times New Roman"/>
          <w:sz w:val="28"/>
        </w:rPr>
        <w:t>«Забей мяч в ворота». Играющий сидит за столом, у него небольшой шарик. На другом конце стола - «ворота».</w:t>
      </w:r>
      <w:r w:rsidR="000278B0">
        <w:rPr>
          <w:rFonts w:ascii="Times New Roman" w:hAnsi="Times New Roman" w:cs="Times New Roman"/>
          <w:sz w:val="28"/>
        </w:rPr>
        <w:t xml:space="preserve"> Нужно прокатить мячик по столу так, чтобы он попал в ворота. Можно играть вдвоем, тогда логопед и ребенок сидят по разные стороны стола, а ворота находятся посередине.</w:t>
      </w:r>
    </w:p>
    <w:p w:rsidR="000278B0" w:rsidRDefault="000278B0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«Перебираем крупу». Необходимы две пустые коробочки и одна - со смешанными гречкой и рисом, крупными и мелкими бусинками, картонными квадратиками и кружками и пр. Работая двумя руками, ребенок должен разделить смесь на две части.</w:t>
      </w:r>
    </w:p>
    <w:p w:rsidR="000278B0" w:rsidRDefault="000278B0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«Разорви лист по линиям». Лист бумаги произвольно расчерчивается на части. Нужно разорвать его руками точно по линиям. Можно также нарисовать на бумаге фигуры, предметы.</w:t>
      </w:r>
    </w:p>
    <w:p w:rsidR="000278B0" w:rsidRDefault="000278B0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«Шаловливый котенок». Заранее разматывается клубок ниток. Сначала правой, а затем левой рукой нужно смотать клубок.</w:t>
      </w:r>
    </w:p>
    <w:p w:rsidR="000278B0" w:rsidRDefault="00903527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«По кочкам через болото». На столе рассыпают мелкие камешки - «кочки». Зажав в щепотку 1, 3, 5, пальцы одной руки, ребенок шагает указательным и безымянным « по кочкам» с одного края стола на другой, «выбираясь из болота». Следить, чтобы на весу всегда был только один палец. «Кочки» можно нарисовать и на бумаге.</w:t>
      </w:r>
    </w:p>
    <w:p w:rsidR="00903527" w:rsidRDefault="00E11565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1863725</wp:posOffset>
            </wp:positionV>
            <wp:extent cx="1257300" cy="1257300"/>
            <wp:effectExtent l="0" t="0" r="0" b="0"/>
            <wp:wrapTight wrapText="bothSides">
              <wp:wrapPolygon edited="0">
                <wp:start x="8836" y="655"/>
                <wp:lineTo x="7527" y="982"/>
                <wp:lineTo x="3600" y="4909"/>
                <wp:lineTo x="3600" y="17018"/>
                <wp:lineTo x="8509" y="19309"/>
                <wp:lineTo x="9818" y="19309"/>
                <wp:lineTo x="13745" y="19309"/>
                <wp:lineTo x="14727" y="19309"/>
                <wp:lineTo x="18655" y="17018"/>
                <wp:lineTo x="19964" y="16036"/>
                <wp:lineTo x="18982" y="14400"/>
                <wp:lineTo x="15382" y="11127"/>
                <wp:lineTo x="15709" y="4255"/>
                <wp:lineTo x="14073" y="1636"/>
                <wp:lineTo x="12109" y="655"/>
                <wp:lineTo x="8836" y="655"/>
              </wp:wrapPolygon>
            </wp:wrapTight>
            <wp:docPr id="3" name="Рисунок 2" descr="C:\Users\Виталий\AppData\Local\Microsoft\Windows\Temporary Internet Files\Content.IE5\FGO2XGPB\MC90043393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AppData\Local\Microsoft\Windows\Temporary Internet Files\Content.IE5\FGO2XGPB\MC900433932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813">
        <w:rPr>
          <w:rFonts w:ascii="Times New Roman" w:hAnsi="Times New Roman" w:cs="Times New Roman"/>
          <w:sz w:val="28"/>
        </w:rPr>
        <w:t>«Гармошка». Взять большую пуговицу с двумя отверстиями. В оба отверстия продеть толстую нитку и завязать, чтобы получилось кольцо. Разместив пуговицу посередине, зацепить указательным и средним пальцем пальцами каждой руки петельки по обе стороны от нее и, вращая руками нитку, как скакалку, закрутить пуговицу. Нитка станет раскручиваться и, пружиня, закручиваться в другую сторону. Задача ребенка - не дать «гармошке» остановиться, все время совершая сводящие и разводящие движения пальцами.</w:t>
      </w:r>
    </w:p>
    <w:p w:rsidR="00D03813" w:rsidRDefault="00E11565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03813">
        <w:rPr>
          <w:rFonts w:ascii="Times New Roman" w:hAnsi="Times New Roman" w:cs="Times New Roman"/>
          <w:sz w:val="28"/>
        </w:rPr>
        <w:t>«Строитель». Для игры подойдут небольшие кубики, кольца от пирамидок. Ребенку дается задание собрать из мелких кубиков один большой, построить башню, колодец, скамейку, стульчик, дива, домик, поезд, заборчик, телевизор, машину.</w:t>
      </w:r>
    </w:p>
    <w:p w:rsidR="00D03813" w:rsidRDefault="00B00D48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1202055</wp:posOffset>
            </wp:positionV>
            <wp:extent cx="2449830" cy="1628775"/>
            <wp:effectExtent l="19050" t="0" r="7620" b="0"/>
            <wp:wrapTight wrapText="bothSides">
              <wp:wrapPolygon edited="0">
                <wp:start x="-168" y="0"/>
                <wp:lineTo x="-168" y="21474"/>
                <wp:lineTo x="21667" y="21474"/>
                <wp:lineTo x="21667" y="0"/>
                <wp:lineTo x="-168" y="0"/>
              </wp:wrapPolygon>
            </wp:wrapTight>
            <wp:docPr id="4" name="Рисунок 3" descr="C:\Users\Виталий\AppData\Local\Microsoft\Windows\Temporary Internet Files\Content.IE5\2BWJDZZJ\MP9004066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ий\AppData\Local\Microsoft\Windows\Temporary Internet Files\Content.IE5\2BWJDZZJ\MP90040663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C663D1">
        <w:rPr>
          <w:rFonts w:ascii="Times New Roman" w:hAnsi="Times New Roman" w:cs="Times New Roman"/>
          <w:sz w:val="28"/>
        </w:rPr>
        <w:t>«Шофер»</w:t>
      </w:r>
      <w:r w:rsidR="006C667B">
        <w:rPr>
          <w:rFonts w:ascii="Times New Roman" w:hAnsi="Times New Roman" w:cs="Times New Roman"/>
          <w:sz w:val="28"/>
        </w:rPr>
        <w:t>.</w:t>
      </w:r>
      <w:r w:rsidR="00C663D1">
        <w:rPr>
          <w:rFonts w:ascii="Times New Roman" w:hAnsi="Times New Roman" w:cs="Times New Roman"/>
          <w:sz w:val="28"/>
        </w:rPr>
        <w:t xml:space="preserve"> На столе раскладываются маленькие предметы (фигурки животных, солдатики, кубики) на расстоянии 5-7 см. друг от друга. Понадобится также фишка - пластмассовый или деревянный кружок. Передвигая фишку одним пальцем, нужно «объехать» все препятствия, ничего не задев. Играть попеременно разными пальцами.</w:t>
      </w:r>
    </w:p>
    <w:p w:rsidR="00C663D1" w:rsidRDefault="00C663D1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«На морском берегу». Для игры понадобится дощечка с накатанным слоем пластилина и горсть мелких камешков. </w:t>
      </w:r>
      <w:proofErr w:type="gramStart"/>
      <w:r>
        <w:rPr>
          <w:rFonts w:ascii="Times New Roman" w:hAnsi="Times New Roman" w:cs="Times New Roman"/>
          <w:sz w:val="28"/>
        </w:rPr>
        <w:t>Малышу предлагается выложить на дощечке фигурки из камешков: солнышко, облако, дерево, змею, мячик, удочку, рыбку.</w:t>
      </w:r>
      <w:proofErr w:type="gramEnd"/>
    </w:p>
    <w:p w:rsidR="00C663D1" w:rsidRDefault="00C663D1" w:rsidP="009F59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«Шнуровка». Берется большая карточка, на которой по краям, а также в центре в определенной последовательности сделаны отверстия. Края отверстий окрашены в разные цвета. При помощи длинной толстой нитки ребенок выполняет следующие задании:</w:t>
      </w:r>
    </w:p>
    <w:p w:rsidR="00C663D1" w:rsidRDefault="00C663D1" w:rsidP="00C663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нитку через все отверстия на краю карточки;</w:t>
      </w:r>
    </w:p>
    <w:p w:rsidR="00C663D1" w:rsidRDefault="00C663D1" w:rsidP="00C663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протянуть нитку в каждое второе отверстие;</w:t>
      </w:r>
    </w:p>
    <w:p w:rsidR="00C663D1" w:rsidRDefault="00C663D1" w:rsidP="00C663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провести нитку только через дырочки, обведенные красным (чередуя красное и синее и т.д.);</w:t>
      </w:r>
    </w:p>
    <w:p w:rsidR="00C663D1" w:rsidRDefault="00C663D1" w:rsidP="00C663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«обметку через край»;</w:t>
      </w:r>
    </w:p>
    <w:p w:rsidR="00C663D1" w:rsidRDefault="00C663D1" w:rsidP="00C663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центре карточки сделать шнуровку, как в ботинках.</w:t>
      </w:r>
    </w:p>
    <w:p w:rsidR="00C663D1" w:rsidRDefault="00C663D1" w:rsidP="00C663D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«Художник». Ребенок ставит локоть ведущей руки на стол, берет в руки «волшебную палочку» (указку, карандаш, счетную палочку). По просьбе взрослого «волшебная палочка» рисует по воздуху предметы, фигуры, пишет буквы</w:t>
      </w:r>
      <w:r w:rsidR="00D55B0D">
        <w:rPr>
          <w:rFonts w:ascii="Times New Roman" w:hAnsi="Times New Roman" w:cs="Times New Roman"/>
          <w:sz w:val="28"/>
        </w:rPr>
        <w:t>. Рука при этом остается неподвижной, работают только пальцы и кисть. Следить, чтобы «палочка» была зажата пальцами правильно и «рисунок» был похож. Можно предложить также задания на «срисовывание» простых контурных изображений: лодочка, ракета, человечек, коробка, лампочка, коврик, стакан, груша, бублик.</w:t>
      </w:r>
    </w:p>
    <w:p w:rsidR="00D55B0D" w:rsidRDefault="00B00D48" w:rsidP="00C663D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1776730</wp:posOffset>
            </wp:positionV>
            <wp:extent cx="1766570" cy="1985645"/>
            <wp:effectExtent l="19050" t="0" r="0" b="0"/>
            <wp:wrapTight wrapText="bothSides">
              <wp:wrapPolygon edited="0">
                <wp:start x="17237" y="0"/>
                <wp:lineTo x="10948" y="1658"/>
                <wp:lineTo x="9317" y="2280"/>
                <wp:lineTo x="9317" y="3316"/>
                <wp:lineTo x="4426" y="9947"/>
                <wp:lineTo x="233" y="13055"/>
                <wp:lineTo x="-233" y="16993"/>
                <wp:lineTo x="7454" y="19894"/>
                <wp:lineTo x="8385" y="19894"/>
                <wp:lineTo x="9783" y="21344"/>
                <wp:lineTo x="10016" y="21344"/>
                <wp:lineTo x="14441" y="21344"/>
                <wp:lineTo x="21429" y="6631"/>
                <wp:lineTo x="21196" y="5802"/>
                <wp:lineTo x="19799" y="3316"/>
                <wp:lineTo x="20730" y="2280"/>
                <wp:lineTo x="20265" y="414"/>
                <wp:lineTo x="18401" y="0"/>
                <wp:lineTo x="17237" y="0"/>
              </wp:wrapPolygon>
            </wp:wrapTight>
            <wp:docPr id="6" name="Рисунок 4" descr="C:\Users\Виталий\AppData\Local\Microsoft\Windows\Temporary Internet Files\Content.IE5\2BWJDZZJ\MC9001951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талий\AppData\Local\Microsoft\Windows\Temporary Internet Files\Content.IE5\2BWJDZZJ\MC9001951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98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5B0D">
        <w:rPr>
          <w:rFonts w:ascii="Times New Roman" w:hAnsi="Times New Roman" w:cs="Times New Roman"/>
          <w:sz w:val="28"/>
        </w:rPr>
        <w:t xml:space="preserve">«Вязание». На обеих руках приготовить большие и указательные пальцы, остальные прижать к ладони. Пальцы левой руки неподвижны, «вяжут» только два пальца на правой руке: большой палец правой руки соединить </w:t>
      </w:r>
      <w:r w:rsidR="006C667B">
        <w:rPr>
          <w:rFonts w:ascii="Times New Roman" w:hAnsi="Times New Roman" w:cs="Times New Roman"/>
          <w:sz w:val="28"/>
        </w:rPr>
        <w:t>с указательным пальцем левой, второй пальчик - на весу. Затем указательный палец правой руки приставить к большому пальцу левой руки, остальные пальцы разъединить. Двигая кистью и пальчиками правой руки, «вязать». Повторить упражнения левой рукой.</w:t>
      </w:r>
    </w:p>
    <w:p w:rsidR="006C667B" w:rsidRDefault="00B00D48" w:rsidP="00C663D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1046480</wp:posOffset>
            </wp:positionV>
            <wp:extent cx="1981200" cy="2499995"/>
            <wp:effectExtent l="19050" t="0" r="0" b="0"/>
            <wp:wrapTight wrapText="bothSides">
              <wp:wrapPolygon edited="0">
                <wp:start x="12462" y="329"/>
                <wp:lineTo x="4777" y="988"/>
                <wp:lineTo x="1662" y="1811"/>
                <wp:lineTo x="1662" y="2963"/>
                <wp:lineTo x="623" y="3621"/>
                <wp:lineTo x="-208" y="8230"/>
                <wp:lineTo x="1454" y="10863"/>
                <wp:lineTo x="1662" y="11521"/>
                <wp:lineTo x="6854" y="13497"/>
                <wp:lineTo x="8515" y="13497"/>
                <wp:lineTo x="4569" y="16130"/>
                <wp:lineTo x="2492" y="16788"/>
                <wp:lineTo x="2492" y="17447"/>
                <wp:lineTo x="4154" y="18764"/>
                <wp:lineTo x="4154" y="20080"/>
                <wp:lineTo x="8100" y="21232"/>
                <wp:lineTo x="12254" y="21232"/>
                <wp:lineTo x="17446" y="21232"/>
                <wp:lineTo x="21392" y="20903"/>
                <wp:lineTo x="21392" y="19093"/>
                <wp:lineTo x="13915" y="18764"/>
                <wp:lineTo x="13708" y="13497"/>
                <wp:lineTo x="15577" y="10863"/>
                <wp:lineTo x="17446" y="8394"/>
                <wp:lineTo x="17654" y="8230"/>
                <wp:lineTo x="18069" y="5925"/>
                <wp:lineTo x="18485" y="4115"/>
                <wp:lineTo x="17238" y="3292"/>
                <wp:lineTo x="13708" y="2963"/>
                <wp:lineTo x="14331" y="658"/>
                <wp:lineTo x="14331" y="329"/>
                <wp:lineTo x="12462" y="329"/>
              </wp:wrapPolygon>
            </wp:wrapTight>
            <wp:docPr id="7" name="Рисунок 5" descr="C:\Users\Виталий\AppData\Local\Microsoft\Windows\Temporary Internet Files\Content.IE5\EQXDFMXH\MC9002504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талий\AppData\Local\Microsoft\Windows\Temporary Internet Files\Content.IE5\EQXDFMXH\MC90025041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49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6C667B">
        <w:rPr>
          <w:rFonts w:ascii="Times New Roman" w:hAnsi="Times New Roman" w:cs="Times New Roman"/>
          <w:sz w:val="28"/>
        </w:rPr>
        <w:t>«Играем на балалайке». Между указательным и средним пальцами натянуть тонкую круглую резинку. Перебирать эту резинку, как струны балалайки, указательным и средним пальцами другой руки.</w:t>
      </w:r>
    </w:p>
    <w:p w:rsidR="006C667B" w:rsidRDefault="006C667B" w:rsidP="00C663D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«Барабанщик». Положить руки на стол, кисть приподнята. Взрослый отстукивает пальцем по столу определенный ритм. Ребенок должен повторить этот ритмичный рисунок поочередно каждым пальцем. Кисть руки при этом неподвижна.</w:t>
      </w:r>
    </w:p>
    <w:p w:rsidR="006C667B" w:rsidRDefault="006C667B" w:rsidP="00C663D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«Поймай рыбку». На столе две коробки, в одной из которых лежат «Рыбки» - мелкие фигурки, шарики, бирюльки. У ребенка в руках сачок для аквариума. Ему предлагается переложить фигурки по одной из первой коробки во вторую, действуя сначала правой, а затем левой рукой.</w:t>
      </w:r>
    </w:p>
    <w:p w:rsidR="006C667B" w:rsidRPr="00C663D1" w:rsidRDefault="006C667B" w:rsidP="00C663D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Составление фигурок из счетных палочек или спичек. Ребенка просят выложить на столе сначала по образцу, затем по памяти и, наконец, самостоятельно, по представлению, следующие фигуры: квадрат, треугольник, кубик, ваза, лодочка, юбочка, очки, лесенка, мельница, рыбка, пирамидка, флажок, звезда, мороженое, бабочка, аквариум, жук, окно, сумка, морковка, грузовик, рожица, брюки, пирог, мост, качели, лейка, танк, лопата, коробка карандашей, ракета, пароход, грибок, горка, тачка, беседка, снежинка, парусник, башня, песочница, самолет, кровать, телевизор, собака, корова, часы, санки, фонарик.</w:t>
      </w:r>
    </w:p>
    <w:sectPr w:rsidR="006C667B" w:rsidRPr="00C663D1" w:rsidSect="006E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364A2"/>
    <w:multiLevelType w:val="hybridMultilevel"/>
    <w:tmpl w:val="F45C08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characterSpacingControl w:val="doNotCompress"/>
  <w:compat/>
  <w:rsids>
    <w:rsidRoot w:val="009F593A"/>
    <w:rsid w:val="000278B0"/>
    <w:rsid w:val="002B2C3F"/>
    <w:rsid w:val="002E55BA"/>
    <w:rsid w:val="00505F83"/>
    <w:rsid w:val="006C667B"/>
    <w:rsid w:val="006E1E8B"/>
    <w:rsid w:val="00903527"/>
    <w:rsid w:val="009F593A"/>
    <w:rsid w:val="00B00D48"/>
    <w:rsid w:val="00C663D1"/>
    <w:rsid w:val="00D03813"/>
    <w:rsid w:val="00D55B0D"/>
    <w:rsid w:val="00E1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3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2014-01-05T10:24:00Z</dcterms:created>
  <dcterms:modified xsi:type="dcterms:W3CDTF">2014-01-08T16:48:00Z</dcterms:modified>
</cp:coreProperties>
</file>