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B7" w:rsidRPr="004A747E" w:rsidRDefault="00613AB7" w:rsidP="00613AB7">
      <w:pPr>
        <w:pStyle w:val="book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-765175</wp:posOffset>
            </wp:positionH>
            <wp:positionV relativeFrom="paragraph">
              <wp:posOffset>-393700</wp:posOffset>
            </wp:positionV>
            <wp:extent cx="1992630" cy="2298700"/>
            <wp:effectExtent l="19050" t="0" r="7620" b="0"/>
            <wp:wrapTight wrapText="bothSides">
              <wp:wrapPolygon edited="0">
                <wp:start x="-207" y="0"/>
                <wp:lineTo x="-207" y="21481"/>
                <wp:lineTo x="21683" y="21481"/>
                <wp:lineTo x="21683" y="0"/>
                <wp:lineTo x="-207" y="0"/>
              </wp:wrapPolygon>
            </wp:wrapTight>
            <wp:docPr id="42" name="Рисунок 22" descr="C:\Users\Виталий\Desktop\картинки ориентировка вч пространстве\6144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италий\Desktop\картинки ориентировка вч пространстве\61447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color w:val="000000"/>
          <w:sz w:val="28"/>
          <w:szCs w:val="28"/>
        </w:rPr>
        <w:t>Умение ориентироваться в пространстве – важное качество, необходимое будущему школьнику в процессе учения. Умение ориентироваться в пространстве помогает школьнику быстрее освоить технику письма. Легче дается также освоение азов геометрии, технического творчества, рисования, черчения.</w:t>
      </w:r>
    </w:p>
    <w:p w:rsidR="00613AB7" w:rsidRPr="004A747E" w:rsidRDefault="00613AB7" w:rsidP="00613AB7">
      <w:pPr>
        <w:shd w:val="clear" w:color="auto" w:fill="FFFFFF"/>
        <w:spacing w:before="100" w:beforeAutospacing="1" w:after="100" w:afterAutospacing="1" w:line="329" w:lineRule="atLeast"/>
        <w:ind w:left="5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нарушением речи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наблюдаются трудности формирования пространственных представлений</w:t>
      </w:r>
      <w:proofErr w:type="gramStart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собенное внимание следует уделить формированию понятий “левая сторона”, “правая сторона” применительно к собственному телу ребенка. Также у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нарушениями речи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отмечаются трудности их языкового оформления. </w:t>
      </w:r>
    </w:p>
    <w:p w:rsidR="00613AB7" w:rsidRPr="00293EF0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93E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293EF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. Ориентировка “на себе”; освоение “схемы собственного тела”</w:t>
      </w:r>
    </w:p>
    <w:p w:rsidR="00613AB7" w:rsidRPr="004A747E" w:rsidRDefault="00613AB7" w:rsidP="00613AB7">
      <w:pPr>
        <w:pStyle w:val="a3"/>
        <w:spacing w:before="0" w:beforeAutospacing="0" w:after="0" w:afterAutospacing="0"/>
        <w:ind w:firstLine="720"/>
        <w:jc w:val="both"/>
        <w:rPr>
          <w:b/>
          <w:i/>
          <w:color w:val="000000"/>
          <w:sz w:val="28"/>
          <w:szCs w:val="28"/>
          <w:u w:val="single"/>
        </w:rPr>
      </w:pPr>
      <w:r w:rsidRPr="004A747E">
        <w:rPr>
          <w:b/>
          <w:i/>
          <w:color w:val="000000"/>
          <w:sz w:val="28"/>
          <w:szCs w:val="28"/>
          <w:u w:val="single"/>
        </w:rPr>
        <w:t>Игра «Части тела»</w:t>
      </w:r>
    </w:p>
    <w:p w:rsidR="00613AB7" w:rsidRPr="004A747E" w:rsidRDefault="00613AB7" w:rsidP="00613AB7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Цель. Упражнять детей в умении ориентироваться на собственном теле, при словесном обозначении активно использовать соответствующие пространственные термины.</w:t>
      </w:r>
    </w:p>
    <w:p w:rsidR="00613AB7" w:rsidRDefault="00613AB7" w:rsidP="00613AB7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игроков дотрагивается до какой-либо части тела своего соседа, например, до левой руки. Тот говорит: «Это моя левая рука». Начавший игру соглашается или опровергает ответ соседа. Игра продолжается по кругу.</w:t>
      </w:r>
    </w:p>
    <w:p w:rsidR="00613AB7" w:rsidRPr="004A747E" w:rsidRDefault="00613AB7" w:rsidP="00613AB7">
      <w:pPr>
        <w:spacing w:line="432" w:lineRule="atLeast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202565</wp:posOffset>
            </wp:positionV>
            <wp:extent cx="2501900" cy="1227455"/>
            <wp:effectExtent l="19050" t="0" r="0" b="0"/>
            <wp:wrapTight wrapText="bothSides">
              <wp:wrapPolygon edited="0">
                <wp:start x="-164" y="0"/>
                <wp:lineTo x="-164" y="21120"/>
                <wp:lineTo x="21545" y="21120"/>
                <wp:lineTo x="21545" y="0"/>
                <wp:lineTo x="-164" y="0"/>
              </wp:wrapPolygon>
            </wp:wrapTight>
            <wp:docPr id="23" name="Рисунок 6" descr="C:\Users\Виталий\Desktop\картинки ориентировка вч пространстве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картинки ориентировка вч пространстве\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22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«Определи по следу»</w:t>
      </w:r>
    </w:p>
    <w:p w:rsidR="00613AB7" w:rsidRPr="009C1540" w:rsidRDefault="00613AB7" w:rsidP="00613AB7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песке (снегу) в разных направлениях отпечатаны (нарисованы, обведены) отпечатки рук и ног. Нужно определить, от какой руки, ноги (левой или правой) этот отпечаток.</w:t>
      </w:r>
    </w:p>
    <w:p w:rsidR="00613AB7" w:rsidRPr="004A747E" w:rsidRDefault="00613AB7" w:rsidP="00613AB7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126365</wp:posOffset>
            </wp:positionV>
            <wp:extent cx="1681480" cy="2450465"/>
            <wp:effectExtent l="19050" t="0" r="0" b="0"/>
            <wp:wrapTight wrapText="bothSides">
              <wp:wrapPolygon edited="0">
                <wp:start x="-245" y="0"/>
                <wp:lineTo x="-245" y="21494"/>
                <wp:lineTo x="21535" y="21494"/>
                <wp:lineTo x="21535" y="0"/>
                <wp:lineTo x="-245" y="0"/>
              </wp:wrapPolygon>
            </wp:wrapTight>
            <wp:docPr id="11" name="Рисунок 3" descr="C:\Users\Виталий\Desktop\картинки ориентировка вч пространстве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картинки ориентировка вч пространстве\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245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Pr="004A747E" w:rsidRDefault="00613AB7" w:rsidP="00613AB7">
      <w:pPr>
        <w:ind w:firstLine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«Лицом друг к другу»</w:t>
      </w:r>
    </w:p>
    <w:p w:rsidR="00613AB7" w:rsidRPr="00E25FDB" w:rsidRDefault="00613AB7" w:rsidP="00613AB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Цель. Упражнять детей в умении ориентироваться на собственном теле, и стоящего напротив товарища, при словесном обозначении активно использовать соответствующие пространственные термины.</w:t>
      </w:r>
      <w:r w:rsidRPr="00E25FD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13AB7" w:rsidRPr="004A747E" w:rsidRDefault="00613AB7" w:rsidP="00613AB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попарно лицом друг к другу, определить сначала у себя, затем у товарища, левый глаз, правое ухо, левое колено и т.д.</w:t>
      </w:r>
    </w:p>
    <w:p w:rsidR="00613AB7" w:rsidRPr="004A747E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Игра “Обезьянки”.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проводится без учета зеркального отражения частей тела. Детям надо, повторяя все действия за педагогом, показать и назвать части лица, головы.</w:t>
      </w:r>
    </w:p>
    <w:p w:rsidR="00613AB7" w:rsidRDefault="00613AB7" w:rsidP="00613AB7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-1043305</wp:posOffset>
            </wp:positionH>
            <wp:positionV relativeFrom="paragraph">
              <wp:posOffset>46355</wp:posOffset>
            </wp:positionV>
            <wp:extent cx="3308985" cy="2481580"/>
            <wp:effectExtent l="19050" t="0" r="5715" b="0"/>
            <wp:wrapTight wrapText="bothSides">
              <wp:wrapPolygon edited="0">
                <wp:start x="-124" y="0"/>
                <wp:lineTo x="-124" y="21390"/>
                <wp:lineTo x="21637" y="21390"/>
                <wp:lineTo x="21637" y="0"/>
                <wp:lineTo x="-124" y="0"/>
              </wp:wrapPolygon>
            </wp:wrapTight>
            <wp:docPr id="27" name="Рисунок 10" descr="C:\Users\Виталий\Desktop\картинки ориентировка вч пространстве\3d-hd-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талий\Desktop\картинки ориентировка вч пространстве\3d-hd-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76FD">
        <w:rPr>
          <w:b/>
          <w:i/>
          <w:color w:val="000000"/>
          <w:sz w:val="28"/>
          <w:szCs w:val="28"/>
          <w:u w:val="single"/>
        </w:rPr>
        <w:t>Игра “Путаница”.</w:t>
      </w:r>
      <w:r w:rsidRPr="004A747E">
        <w:rPr>
          <w:color w:val="000000"/>
          <w:sz w:val="28"/>
          <w:szCs w:val="28"/>
        </w:rPr>
        <w:t xml:space="preserve"> </w:t>
      </w:r>
    </w:p>
    <w:p w:rsidR="00613AB7" w:rsidRPr="004A747E" w:rsidRDefault="00613AB7" w:rsidP="00613AB7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Цель. Упражнять детей в умении ориентироваться на собственном теле, при словесном обозначении активно использовать соответствующие пространственные термины.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 правой рукой закрыть левый глаз; левой рукой показать правое ухо и правую ногу; дотянуться левой рукой до правого носка, а правой рукой - до левой пятки и т.д.</w:t>
      </w:r>
    </w:p>
    <w:p w:rsidR="00613AB7" w:rsidRPr="004A747E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Pr="00293EF0" w:rsidRDefault="00613AB7" w:rsidP="00613AB7">
      <w:pPr>
        <w:spacing w:after="165" w:line="329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93EF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2. Ориентирование в окружающем пространстве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293EF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1</w:t>
      </w:r>
      <w:r w:rsidRPr="00293EF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 xml:space="preserve">) Игры на </w:t>
      </w:r>
      <w:r w:rsidRPr="004A1B1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 xml:space="preserve">формировании ориентировки в окружающем пространстве с 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 xml:space="preserve">точкой </w:t>
      </w:r>
      <w:r w:rsidRPr="004A1B1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отсчета “от себя”: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</w:p>
    <w:p w:rsidR="00613AB7" w:rsidRPr="009A76FD" w:rsidRDefault="00613AB7" w:rsidP="00613AB7">
      <w:pPr>
        <w:shd w:val="clear" w:color="auto" w:fill="FFFFFF"/>
        <w:spacing w:after="165" w:line="329" w:lineRule="atLeast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31750</wp:posOffset>
            </wp:positionV>
            <wp:extent cx="2230120" cy="2724785"/>
            <wp:effectExtent l="19050" t="0" r="0" b="0"/>
            <wp:wrapTight wrapText="bothSides">
              <wp:wrapPolygon edited="0">
                <wp:start x="-185" y="0"/>
                <wp:lineTo x="-185" y="21444"/>
                <wp:lineTo x="21588" y="21444"/>
                <wp:lineTo x="21588" y="0"/>
                <wp:lineTo x="-185" y="0"/>
              </wp:wrapPolygon>
            </wp:wrapTight>
            <wp:docPr id="2" name="Рисунок 2" descr="C:\Users\Виталий\Desktop\картинки ориентировка вч пространстве\didakticheskij-material-v-kartinkax.-uch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картинки ориентировка вч пространстве\didakticheskij-material-v-kartinkax.-uchu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76FD">
        <w:rPr>
          <w:b/>
          <w:i/>
          <w:color w:val="000000"/>
          <w:sz w:val="28"/>
          <w:szCs w:val="28"/>
          <w:u w:val="single"/>
        </w:rPr>
        <w:t>Игра «Вверху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Pr="009A76FD">
        <w:rPr>
          <w:b/>
          <w:i/>
          <w:color w:val="000000"/>
          <w:sz w:val="28"/>
          <w:szCs w:val="28"/>
          <w:u w:val="single"/>
        </w:rPr>
        <w:t>-</w:t>
      </w:r>
      <w:r>
        <w:rPr>
          <w:b/>
          <w:i/>
          <w:color w:val="000000"/>
          <w:sz w:val="28"/>
          <w:szCs w:val="28"/>
          <w:u w:val="single"/>
        </w:rPr>
        <w:t xml:space="preserve"> </w:t>
      </w:r>
      <w:r w:rsidRPr="009A76FD">
        <w:rPr>
          <w:b/>
          <w:i/>
          <w:color w:val="000000"/>
          <w:sz w:val="28"/>
          <w:szCs w:val="28"/>
          <w:u w:val="single"/>
        </w:rPr>
        <w:t>внизу»</w:t>
      </w:r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разные предметы, которые находятся внизу и вверху, чередуя их. Ребёнок должен при названии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редмета показывать пальцем руки вв</w:t>
      </w:r>
      <w:r w:rsidRPr="009A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ерх, если предмет вверху, вниз, если предмет внизу. Например: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потолок, люстра…</w:t>
      </w:r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2100580</wp:posOffset>
            </wp:positionH>
            <wp:positionV relativeFrom="paragraph">
              <wp:posOffset>199390</wp:posOffset>
            </wp:positionV>
            <wp:extent cx="2230120" cy="3126740"/>
            <wp:effectExtent l="19050" t="0" r="0" b="0"/>
            <wp:wrapTight wrapText="bothSides">
              <wp:wrapPolygon edited="0">
                <wp:start x="-185" y="0"/>
                <wp:lineTo x="-185" y="21451"/>
                <wp:lineTo x="21588" y="21451"/>
                <wp:lineTo x="21588" y="0"/>
                <wp:lineTo x="-185" y="0"/>
              </wp:wrapPolygon>
            </wp:wrapTight>
            <wp:docPr id="26" name="Рисунок 9" descr="C:\Users\Виталий\Desktop\картинки ориентировка вч пространстве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алий\Desktop\картинки ориентировка вч пространстве\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0120" cy="312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Pr="004A747E" w:rsidRDefault="00613AB7" w:rsidP="00613AB7">
      <w:pPr>
        <w:ind w:left="4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Игры «Прятки»</w:t>
      </w:r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</w:t>
      </w:r>
      <w:proofErr w:type="gramStart"/>
      <w:r w:rsidRPr="009A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понимать, словесно обозначать местоположение объекта, употреблять предлоги: за, из-за, около, от, перед, в, из и т.д.</w:t>
      </w:r>
      <w:proofErr w:type="gramEnd"/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“Скажи наоборот”.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игру можно проводить как со всеми детьми, так и с 1-2. </w:t>
      </w:r>
      <w:proofErr w:type="gramStart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называет пространственные ориентиры, а ребёнок, получивший знак (мяч,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стрелка, фишка и т.п.), называет ориентир, противоположный по значению.</w:t>
      </w:r>
      <w:proofErr w:type="gram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 лево – право, верх – низ, и т.д.</w:t>
      </w:r>
    </w:p>
    <w:p w:rsidR="00613AB7" w:rsidRPr="004A747E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“Магазин”.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51435</wp:posOffset>
            </wp:positionV>
            <wp:extent cx="3071495" cy="2066290"/>
            <wp:effectExtent l="19050" t="0" r="0" b="0"/>
            <wp:wrapTight wrapText="bothSides">
              <wp:wrapPolygon edited="0">
                <wp:start x="-134" y="0"/>
                <wp:lineTo x="-134" y="21308"/>
                <wp:lineTo x="21569" y="21308"/>
                <wp:lineTo x="21569" y="0"/>
                <wp:lineTo x="-134" y="0"/>
              </wp:wrapPolygon>
            </wp:wrapTight>
            <wp:docPr id="3" name="Рисунок 3" descr="C:\Users\Виталий\Desktop\картинки ориентировка вч пространстве\102668028_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талий\Desktop\картинки ориентировка вч пространстве\102668028_7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Цель. </w:t>
      </w:r>
      <w:proofErr w:type="gramStart"/>
      <w:r w:rsidRPr="009A7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понимать, словесно обозначать местоположение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(вверху, внизу, справа, слева…)             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получает “покупку”, точно назвав местоположение предмета.</w:t>
      </w:r>
      <w:r w:rsidRPr="002B4C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13AB7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13AB7" w:rsidRPr="002B4C2A" w:rsidRDefault="00613AB7" w:rsidP="00613AB7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Pr="00293EF0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proofErr w:type="gramStart"/>
      <w:r w:rsidRPr="00293EF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 xml:space="preserve">2) Игры на формирование ориентировки в окружающем пространстве с 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 xml:space="preserve">точкой </w:t>
      </w:r>
      <w:r w:rsidRPr="00293EF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отсчета “от другого” и “от объекта”</w:t>
      </w:r>
      <w:proofErr w:type="gramEnd"/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“Что изменилось?”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Цель: знакомство с тем, что пространственные отношения между предметами могут заменяться: предмет, который был наверху (слева), сможет оказаться внизу (справа), и наоборот.</w:t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“Где я сяду”.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– формирование умения занимать определенное пространственное положение по заданному условию (от себя, от предмета).</w:t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209550</wp:posOffset>
            </wp:positionV>
            <wp:extent cx="2387600" cy="2523490"/>
            <wp:effectExtent l="19050" t="0" r="0" b="0"/>
            <wp:wrapTight wrapText="bothSides">
              <wp:wrapPolygon edited="0">
                <wp:start x="-172" y="0"/>
                <wp:lineTo x="-172" y="21361"/>
                <wp:lineTo x="21543" y="21361"/>
                <wp:lineTo x="21543" y="0"/>
                <wp:lineTo x="-172" y="0"/>
              </wp:wrapPolygon>
            </wp:wrapTight>
            <wp:docPr id="32" name="Рисунок 14" descr="C:\Users\Виталий\Desktop\картинки ориентировка вч пространстве\1260871797_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италий\Desktop\картинки ориентировка вч пространстве\1260871797_i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52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“Заводная кукла”.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детям представить, что они игрушки на пульте управления, которые умеют точно выполнять команды своего инструктора. Воспитатель подает команды: “Игрушки, сделайте два шага вперед, поворот налево. Руки за спину, один шаг назад. Руку правую вверх, три шага вперед и т.д.”</w:t>
      </w:r>
    </w:p>
    <w:p w:rsidR="00613AB7" w:rsidRPr="00293EF0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293EF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3) Игры на формирование умений ориентироваться на плоскости (ориентировка на листе бумаги, т.е. в двухмерном пространстве)</w:t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“Назови соседей”.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используется лист бумаги, на котором хаотично расположены изображения различных предметов.</w:t>
      </w:r>
    </w:p>
    <w:p w:rsidR="00613AB7" w:rsidRPr="00DF6355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Вариант 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изображение какого-то предмета и определить: - что изображено справа от него, - что нарисовано под ним, - что находится вверху справа от заданного предмета, и т.п.</w:t>
      </w:r>
      <w:r w:rsidRPr="00DF63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азвать или показать предме</w:t>
      </w:r>
      <w:proofErr w:type="gramStart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spellStart"/>
      <w:proofErr w:type="gram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который(е) находятся: - в правом верхнем углу, - вдоль нижней стороны листа, - в центре листа, и т.п.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-5080</wp:posOffset>
            </wp:positionV>
            <wp:extent cx="2595880" cy="1828800"/>
            <wp:effectExtent l="19050" t="0" r="0" b="0"/>
            <wp:wrapTight wrapText="bothSides">
              <wp:wrapPolygon edited="0">
                <wp:start x="-159" y="0"/>
                <wp:lineTo x="-159" y="21375"/>
                <wp:lineTo x="21558" y="21375"/>
                <wp:lineTo x="21558" y="0"/>
                <wp:lineTo x="-159" y="0"/>
              </wp:wrapPolygon>
            </wp:wrapTight>
            <wp:docPr id="33" name="Рисунок 4" descr="C:\Users\Виталий\Desktop\картинки ориентировка вч пространстве\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талий\Desktop\картинки ориентировка вч пространстве\image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“Лабиринт”</w:t>
      </w:r>
      <w:proofErr w:type="gramStart"/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 лист, где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 лабиринт и стрелоч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указано начало пути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редлагается помочь найти дорогу к куб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ку, для этого необходимо выполнить инструкции, а затем проверить правильность их выполнения. Вначале лист с лабиринтом надо расположить так, чтобы вход в него был слева (справа, вверху, внизу), затем идти по нему (вести линию) до поворота, поворачивать в нужную сторону по инструкции. Например, вход в лабиринт внизу, идём вверх, влево, 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вверх, вправо, вниз</w:t>
      </w:r>
    </w:p>
    <w:p w:rsidR="00613AB7" w:rsidRPr="004A747E" w:rsidRDefault="00613AB7" w:rsidP="00613AB7">
      <w:pPr>
        <w:pStyle w:val="a3"/>
        <w:spacing w:before="0" w:beforeAutospacing="0" w:after="0" w:afterAutospacing="0"/>
        <w:ind w:left="709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88265</wp:posOffset>
            </wp:positionV>
            <wp:extent cx="1893570" cy="1901825"/>
            <wp:effectExtent l="19050" t="0" r="0" b="0"/>
            <wp:wrapTight wrapText="bothSides">
              <wp:wrapPolygon edited="0">
                <wp:start x="-217" y="0"/>
                <wp:lineTo x="-217" y="21420"/>
                <wp:lineTo x="21513" y="21420"/>
                <wp:lineTo x="21513" y="0"/>
                <wp:lineTo x="-217" y="0"/>
              </wp:wrapPolygon>
            </wp:wrapTight>
            <wp:docPr id="34" name="Рисунок 15" descr="C:\Users\Виталий\Desktop\картинки ориентировка вч пространстве\karta_sokrovi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талий\Desktop\картинки ориентировка вч пространстве\karta_sokrovisc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b/>
          <w:i/>
          <w:color w:val="000000"/>
          <w:sz w:val="28"/>
          <w:szCs w:val="28"/>
          <w:u w:val="single"/>
        </w:rPr>
        <w:t>Игра «Где спрятан клад?»</w:t>
      </w:r>
    </w:p>
    <w:p w:rsidR="00613AB7" w:rsidRPr="009C1540" w:rsidRDefault="00613AB7" w:rsidP="00613AB7">
      <w:pPr>
        <w:pStyle w:val="a3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9C1540">
        <w:rPr>
          <w:color w:val="000000"/>
          <w:sz w:val="28"/>
          <w:szCs w:val="28"/>
        </w:rPr>
        <w:t>Цель. Развивать пространственно ориентировочные реакции.</w:t>
      </w:r>
    </w:p>
    <w:p w:rsidR="00613AB7" w:rsidRPr="009C1540" w:rsidRDefault="00613AB7" w:rsidP="00613AB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1540">
        <w:rPr>
          <w:color w:val="000000"/>
          <w:sz w:val="28"/>
          <w:szCs w:val="28"/>
        </w:rPr>
        <w:t>Оборудование. Можно использовать всевозможные «преграды»: стулья, пуфики, кубики и т.д. Карта с планом пути. Сюрприз.</w:t>
      </w:r>
    </w:p>
    <w:p w:rsidR="00613AB7" w:rsidRPr="009C1540" w:rsidRDefault="00613AB7" w:rsidP="00613AB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1540">
        <w:rPr>
          <w:color w:val="000000"/>
          <w:sz w:val="28"/>
          <w:szCs w:val="28"/>
        </w:rPr>
        <w:t xml:space="preserve">На участке, в комнате взрослый расставляет препятствия: «реки», «горы», «овраги» и т.д. Инструкция: - Вот перед нами карта, на ней </w:t>
      </w:r>
      <w:r w:rsidRPr="00016D5E">
        <w:rPr>
          <w:color w:val="000000"/>
          <w:sz w:val="28"/>
          <w:szCs w:val="28"/>
        </w:rPr>
        <w:t xml:space="preserve"> </w:t>
      </w:r>
      <w:r w:rsidRPr="009C1540">
        <w:rPr>
          <w:color w:val="000000"/>
          <w:sz w:val="28"/>
          <w:szCs w:val="28"/>
        </w:rPr>
        <w:t>крестиком обозначен клад и есть описание, как его найти. На нашем пути будут встречаться всевозможные препятствия, которые нужно будет преодолевать. И если точно следовать схеме и правильно выполнять задания, обязательно найдём клад. Какой – узнаем, когда его найдём».</w:t>
      </w:r>
    </w:p>
    <w:p w:rsidR="00613AB7" w:rsidRPr="009C1540" w:rsidRDefault="00613AB7" w:rsidP="00613AB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1540">
        <w:rPr>
          <w:color w:val="000000"/>
          <w:sz w:val="28"/>
          <w:szCs w:val="28"/>
        </w:rPr>
        <w:t>Примерное описание «карты»: встаньте в указанное на карте место – старт. Сделайте три шага вперёд и сверните вправо, обойдите «гору» с левой стороны. Повернитесь направо и «переплывите» реку. Идите вперед четыре шага. Затем повернитесь налево и сделайте один шаг. Вперёд сделайте два шага … и т.п. Игра заканчивается после того, как найден ребенком клад-сюрприз.</w:t>
      </w:r>
    </w:p>
    <w:p w:rsidR="00613AB7" w:rsidRPr="004A747E" w:rsidRDefault="00613AB7" w:rsidP="00613AB7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613AB7" w:rsidRPr="004A747E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-543560</wp:posOffset>
            </wp:positionH>
            <wp:positionV relativeFrom="paragraph">
              <wp:posOffset>92075</wp:posOffset>
            </wp:positionV>
            <wp:extent cx="2612390" cy="1956435"/>
            <wp:effectExtent l="19050" t="0" r="0" b="0"/>
            <wp:wrapTight wrapText="bothSides">
              <wp:wrapPolygon edited="0">
                <wp:start x="-158" y="0"/>
                <wp:lineTo x="-158" y="21453"/>
                <wp:lineTo x="21579" y="21453"/>
                <wp:lineTo x="21579" y="0"/>
                <wp:lineTo x="-158" y="0"/>
              </wp:wrapPolygon>
            </wp:wrapTight>
            <wp:docPr id="35" name="Рисунок 16" descr="C:\Users\Виталий\Desktop\картинки ориентировка вч пространстве\0001-001-Obuchajuschaja-igra-dlja-detej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италий\Desktop\картинки ориентировка вч пространстве\0001-001-Obuchajuschaja-igra-dlja-detej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“Геометрический диктант”.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детьми лежит лист бумаги и набор геометрических фигур. Воспитатель даёт инструкции, а дети должны выполнять в быстром темпе. Например, красный квадрат положить в левый верхний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угол, жёлтый круг – в центр листа, и т.д. после выполнения задания дети могут проверить правильность выполнения.</w:t>
      </w:r>
    </w:p>
    <w:p w:rsidR="00613AB7" w:rsidRPr="004A747E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3528695</wp:posOffset>
            </wp:positionH>
            <wp:positionV relativeFrom="paragraph">
              <wp:posOffset>248920</wp:posOffset>
            </wp:positionV>
            <wp:extent cx="2376170" cy="2376805"/>
            <wp:effectExtent l="19050" t="0" r="5080" b="0"/>
            <wp:wrapTight wrapText="bothSides">
              <wp:wrapPolygon edited="0">
                <wp:start x="-173" y="0"/>
                <wp:lineTo x="-173" y="21467"/>
                <wp:lineTo x="21646" y="21467"/>
                <wp:lineTo x="21646" y="0"/>
                <wp:lineTo x="-173" y="0"/>
              </wp:wrapPolygon>
            </wp:wrapTight>
            <wp:docPr id="18" name="Рисунок 2" descr="C:\Users\Виталий\Desktop\картинки ориентировка вч пространстве\igry-dlya-razvitiya-detej-ot-2-x-do-3-x-le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картинки ориентировка вч пространстве\igry-dlya-razvitiya-detej-ot-2-x-do-3-x-let-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“Я еду на машине”.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</w:t>
      </w:r>
      <w:r w:rsidRPr="00016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spellEnd"/>
      <w:proofErr w:type="gram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ребёнком лист бумаги (А4) и маленькая машинка. Дети, слушая инструкции воспитателя, передвигают машинку в нужном направлении. Например, из центра листа машинка поехала в правый нижний угол, затем вдоль правой стороны в правый верхний угол, затем в левый нижний угол, к середине правой стороны и т.д.</w:t>
      </w: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Pr="004A747E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13970</wp:posOffset>
            </wp:positionV>
            <wp:extent cx="2248535" cy="1718945"/>
            <wp:effectExtent l="19050" t="0" r="0" b="0"/>
            <wp:wrapTight wrapText="bothSides">
              <wp:wrapPolygon edited="0">
                <wp:start x="-183" y="0"/>
                <wp:lineTo x="-183" y="21305"/>
                <wp:lineTo x="21594" y="21305"/>
                <wp:lineTo x="21594" y="0"/>
                <wp:lineTo x="-183" y="0"/>
              </wp:wrapPolygon>
            </wp:wrapTight>
            <wp:docPr id="10" name="Рисунок 2" descr="C:\Users\Виталий\Desktop\картинки ориентировка вч пространстве\3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картинки ориентировка вч пространстве\39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53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4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“Укрась ёлку”.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– найти местоположение игрушки по инструкции педагога.</w:t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1208405</wp:posOffset>
            </wp:positionH>
            <wp:positionV relativeFrom="paragraph">
              <wp:posOffset>193675</wp:posOffset>
            </wp:positionV>
            <wp:extent cx="2253615" cy="2978150"/>
            <wp:effectExtent l="19050" t="0" r="0" b="0"/>
            <wp:wrapTight wrapText="bothSides">
              <wp:wrapPolygon edited="0">
                <wp:start x="-183" y="0"/>
                <wp:lineTo x="-183" y="21416"/>
                <wp:lineTo x="21545" y="21416"/>
                <wp:lineTo x="21545" y="0"/>
                <wp:lineTo x="-183" y="0"/>
              </wp:wrapPolygon>
            </wp:wrapTight>
            <wp:docPr id="28" name="Рисунок 1" descr="C:\Users\Виталий\Desktop\картинки ориентировка вч пространстве\b9c3c1c332a512280a480004f70406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картинки ориентировка вч пространстве\b9c3c1c332a512280a480004f70406b1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Cs w:val="0"/>
          <w:i/>
          <w:color w:val="000000"/>
          <w:sz w:val="28"/>
          <w:szCs w:val="28"/>
          <w:u w:val="single"/>
          <w:lang w:eastAsia="ru-RU"/>
        </w:rPr>
      </w:pPr>
      <w:r w:rsidRPr="00B127EF">
        <w:rPr>
          <w:rFonts w:ascii="Times New Roman" w:eastAsia="Times New Roman" w:hAnsi="Times New Roman" w:cs="Times New Roman"/>
          <w:bCs w:val="0"/>
          <w:i/>
          <w:color w:val="000000"/>
          <w:sz w:val="28"/>
          <w:szCs w:val="28"/>
          <w:u w:val="single"/>
          <w:lang w:eastAsia="ru-RU"/>
        </w:rPr>
        <w:t>Игра "Куда прилетела бабочка"</w:t>
      </w:r>
    </w:p>
    <w:p w:rsidR="00613AB7" w:rsidRPr="00B127EF" w:rsidRDefault="00613AB7" w:rsidP="00613AB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– найти местоположение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бабочки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инструкции педагога</w:t>
      </w:r>
    </w:p>
    <w:p w:rsidR="00613AB7" w:rsidRDefault="00613AB7" w:rsidP="00613AB7">
      <w:pPr>
        <w:pStyle w:val="2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B127EF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У детей цветные полянки и плоскостная бабочка. Педагог даёт инструкцию: бабочка полетела на 2 клетки вверх, на одну клетку вниз и т. д. В </w:t>
      </w:r>
      <w:proofErr w:type="gramStart"/>
      <w:r w:rsidRPr="00B127EF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конце</w:t>
      </w:r>
      <w:proofErr w:type="gramEnd"/>
      <w:r w:rsidRPr="00B127EF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проверяем на </w:t>
      </w:r>
      <w:proofErr w:type="gramStart"/>
      <w:r w:rsidRPr="00B127EF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каком</w:t>
      </w:r>
      <w:proofErr w:type="gramEnd"/>
      <w:r w:rsidRPr="00B127EF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цветке она остановилась.</w:t>
      </w:r>
    </w:p>
    <w:p w:rsidR="00613AB7" w:rsidRDefault="00613AB7" w:rsidP="00613AB7">
      <w:pPr>
        <w:rPr>
          <w:lang w:eastAsia="ru-RU"/>
        </w:rPr>
      </w:pPr>
    </w:p>
    <w:p w:rsidR="00613AB7" w:rsidRDefault="00613AB7" w:rsidP="00613AB7">
      <w:pPr>
        <w:rPr>
          <w:lang w:eastAsia="ru-RU"/>
        </w:rPr>
      </w:pPr>
    </w:p>
    <w:p w:rsidR="00613AB7" w:rsidRDefault="00613AB7" w:rsidP="00613AB7">
      <w:pPr>
        <w:rPr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293EF0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4) Игры на восприятие пространственных отношений между предметами</w:t>
      </w:r>
    </w:p>
    <w:p w:rsidR="00613AB7" w:rsidRPr="00293EF0" w:rsidRDefault="00613AB7" w:rsidP="00613AB7">
      <w:pPr>
        <w:shd w:val="clear" w:color="auto" w:fill="FFFFFF"/>
        <w:spacing w:after="165" w:line="329" w:lineRule="atLeast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156210</wp:posOffset>
            </wp:positionV>
            <wp:extent cx="2595880" cy="1737360"/>
            <wp:effectExtent l="19050" t="0" r="0" b="0"/>
            <wp:wrapTight wrapText="bothSides">
              <wp:wrapPolygon edited="0">
                <wp:start x="-159" y="0"/>
                <wp:lineTo x="-159" y="21316"/>
                <wp:lineTo x="21558" y="21316"/>
                <wp:lineTo x="21558" y="0"/>
                <wp:lineTo x="-159" y="0"/>
              </wp:wrapPolygon>
            </wp:wrapTight>
            <wp:docPr id="9" name="Рисунок 9" descr="C:\Users\Виталий\Desktop\картинки ориентировка вч пространстве\10266802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алий\Desktop\картинки ориентировка вч пространстве\102668026_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Игра “Что где стоит?”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– установление пространственных отношений между предметами. (“Справа от матрешки стоит пирамидка, а слева сидит мишка, сзади матрешки стоит неваляшка”).</w:t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Pr="004A747E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“Давай меняться”.</w:t>
      </w:r>
      <w:r w:rsidRPr="009A76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– формирование умения определять свое местоположение по заданным ориентирам.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для ребенка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Саша, встань так, чтобы справа от тебя была стена, а перед тобой была Полина.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Саша отыскал </w:t>
      </w:r>
      <w:proofErr w:type="gramStart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proofErr w:type="gramEnd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верно, то ребёнок, стоящий на этом месте, встаёт на Сашино место.</w:t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3713480</wp:posOffset>
            </wp:positionH>
            <wp:positionV relativeFrom="paragraph">
              <wp:posOffset>-80010</wp:posOffset>
            </wp:positionV>
            <wp:extent cx="2259330" cy="3216910"/>
            <wp:effectExtent l="19050" t="0" r="7620" b="0"/>
            <wp:wrapTight wrapText="bothSides">
              <wp:wrapPolygon edited="0">
                <wp:start x="-182" y="0"/>
                <wp:lineTo x="-182" y="21489"/>
                <wp:lineTo x="21673" y="21489"/>
                <wp:lineTo x="21673" y="0"/>
                <wp:lineTo x="-182" y="0"/>
              </wp:wrapPolygon>
            </wp:wrapTight>
            <wp:docPr id="8" name="Рисунок 8" descr="C:\Users\Виталий\Desktop\картинки ориентировка вч пространстве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талий\Desktop\картинки ориентировка вч пространстве\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</w:t>
      </w:r>
      <w:proofErr w:type="spellStart"/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Да-нет</w:t>
      </w:r>
      <w:proofErr w:type="spellEnd"/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– формирование умения определять пространственное положение предмета. Например: “Я загадала предмет, а вы с помощью вопросов должны определить его местонахождение”. Дети задают вопросы: “Этот предмет находится справа? Справа у окна? Справа у розы? На подставке? В шкафу? На верхней полке?” и </w:t>
      </w:r>
      <w:proofErr w:type="gramStart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168275</wp:posOffset>
            </wp:positionV>
            <wp:extent cx="2519680" cy="2024380"/>
            <wp:effectExtent l="19050" t="0" r="0" b="0"/>
            <wp:wrapTight wrapText="bothSides">
              <wp:wrapPolygon edited="0">
                <wp:start x="-163" y="0"/>
                <wp:lineTo x="-163" y="21343"/>
                <wp:lineTo x="21556" y="21343"/>
                <wp:lineTo x="21556" y="0"/>
                <wp:lineTo x="-163" y="0"/>
              </wp:wrapPolygon>
            </wp:wrapTight>
            <wp:docPr id="36" name="Рисунок 17" descr="C:\Users\Виталий\Desktop\картинки ориентировка вч пространстве\299a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италий\Desktop\картинки ориентировка вч пространстве\299aa9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02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</w:t>
      </w:r>
      <w:r w:rsidRPr="009A76F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гра “Новоселье”.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из детей по очереди должен “заселить” дом по заданной инструкции. </w:t>
      </w:r>
      <w:proofErr w:type="gramStart"/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внизу квартиры получили: мышка, козлёнок и обезьянка, причём козлёнок – слева, а обезьянка – между мышкой и козлёнком, и т.д.</w:t>
      </w:r>
      <w:proofErr w:type="gramEnd"/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Pr="004A747E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173990</wp:posOffset>
            </wp:positionV>
            <wp:extent cx="2358390" cy="3337560"/>
            <wp:effectExtent l="19050" t="0" r="3810" b="0"/>
            <wp:wrapTight wrapText="bothSides">
              <wp:wrapPolygon edited="0">
                <wp:start x="-174" y="0"/>
                <wp:lineTo x="-174" y="21452"/>
                <wp:lineTo x="21635" y="21452"/>
                <wp:lineTo x="21635" y="0"/>
                <wp:lineTo x="-174" y="0"/>
              </wp:wrapPolygon>
            </wp:wrapTight>
            <wp:docPr id="24" name="Рисунок 7" descr="C:\Users\Виталий\Desktop\картинки ориентировка вч пространстве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картинки ориентировка вч пространстве\1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Игра “Волшебное дерево”.</w:t>
      </w:r>
      <w:r w:rsidRPr="004A7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– формирование умения отражать пространственные отношения между предметами в речи. Дети называют местоположение яблок, гусениц, облака по отношению к дереву.</w:t>
      </w: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shd w:val="clear" w:color="auto" w:fill="FFFFFF"/>
        <w:spacing w:after="165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</w:t>
      </w:r>
      <w:r w:rsidRPr="00EE6D61">
        <w:rPr>
          <w:i/>
          <w:color w:val="000000"/>
          <w:sz w:val="28"/>
          <w:szCs w:val="28"/>
        </w:rPr>
        <w:t>оведение игр и упражнений поможет детям успешно осваивать окружающее пространство в процессе передвижения.</w:t>
      </w:r>
    </w:p>
    <w:p w:rsidR="00613AB7" w:rsidRPr="00EE6D61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i/>
          <w:color w:val="000000"/>
          <w:sz w:val="28"/>
          <w:szCs w:val="28"/>
        </w:rPr>
      </w:pP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b/>
          <w:i/>
          <w:color w:val="000000"/>
          <w:sz w:val="28"/>
          <w:szCs w:val="28"/>
        </w:rPr>
      </w:pPr>
      <w:r w:rsidRPr="00EE6D61">
        <w:rPr>
          <w:b/>
          <w:i/>
          <w:color w:val="000000"/>
          <w:sz w:val="28"/>
          <w:szCs w:val="28"/>
        </w:rPr>
        <w:t>Игры и упражнения на дифференцировку основных пространственных направлений в процессе активного передвижения в пространстве.</w:t>
      </w:r>
    </w:p>
    <w:p w:rsidR="00613AB7" w:rsidRPr="00EE6D61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b/>
          <w:i/>
          <w:color w:val="000000"/>
          <w:sz w:val="28"/>
          <w:szCs w:val="28"/>
        </w:rPr>
      </w:pP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ind w:left="708" w:hanging="708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u w:val="single"/>
        </w:rPr>
        <w:t xml:space="preserve">Игра </w:t>
      </w:r>
      <w:r w:rsidRPr="00122BF4">
        <w:rPr>
          <w:b/>
          <w:i/>
          <w:color w:val="000000"/>
          <w:sz w:val="28"/>
          <w:szCs w:val="28"/>
          <w:u w:val="single"/>
        </w:rPr>
        <w:t>“Найди игрушки”</w:t>
      </w:r>
      <w:r w:rsidRPr="004A747E">
        <w:rPr>
          <w:color w:val="000000"/>
          <w:sz w:val="28"/>
          <w:szCs w:val="28"/>
        </w:rPr>
        <w:t>. 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Цель: </w:t>
      </w:r>
      <w:r w:rsidRPr="004A747E">
        <w:rPr>
          <w:color w:val="000000"/>
          <w:sz w:val="28"/>
          <w:szCs w:val="28"/>
        </w:rPr>
        <w:t>Учить детей ориентироваться и идти в заданных направлениях, обозначая это в речи соответствующими пространственными терминами.</w:t>
      </w: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450850</wp:posOffset>
            </wp:positionV>
            <wp:extent cx="2449195" cy="3035300"/>
            <wp:effectExtent l="19050" t="0" r="8255" b="0"/>
            <wp:wrapTight wrapText="bothSides">
              <wp:wrapPolygon edited="0">
                <wp:start x="-168" y="0"/>
                <wp:lineTo x="-168" y="21419"/>
                <wp:lineTo x="21673" y="21419"/>
                <wp:lineTo x="21673" y="0"/>
                <wp:lineTo x="-168" y="0"/>
              </wp:wrapPolygon>
            </wp:wrapTight>
            <wp:docPr id="37" name="Рисунок 18" descr="C:\Users\Виталий\Desktop\картинки ориентировка вч пространстве\IMG_9f8a53b39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италий\Desktop\картинки ориентировка вч пространстве\IMG_9f8a53b39bb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03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color w:val="000000"/>
          <w:sz w:val="28"/>
          <w:szCs w:val="28"/>
        </w:rPr>
        <w:t>Ход игры. </w:t>
      </w:r>
      <w:r w:rsidR="008147FA">
        <w:rPr>
          <w:color w:val="000000"/>
          <w:sz w:val="28"/>
          <w:szCs w:val="28"/>
        </w:rPr>
        <w:t>Взрослый</w:t>
      </w:r>
      <w:r w:rsidRPr="004A747E">
        <w:rPr>
          <w:color w:val="000000"/>
          <w:sz w:val="28"/>
          <w:szCs w:val="28"/>
        </w:rPr>
        <w:t xml:space="preserve"> говорит ребенку: “Сегодня ты поучишься находить игрушки, которые я спрячу в разных местах комнаты, Рассмотри внимательно игрушки. (</w:t>
      </w:r>
      <w:r w:rsidR="008147FA">
        <w:rPr>
          <w:color w:val="000000"/>
          <w:sz w:val="28"/>
          <w:szCs w:val="28"/>
        </w:rPr>
        <w:t xml:space="preserve">Взрослый </w:t>
      </w:r>
      <w:r w:rsidRPr="004A747E">
        <w:rPr>
          <w:color w:val="000000"/>
          <w:sz w:val="28"/>
          <w:szCs w:val="28"/>
        </w:rPr>
        <w:t>помогает ребенку обследовать игрушки с помощью зрения и осязания). “Закрой глаза, я спрячу игрушки” (</w:t>
      </w:r>
      <w:r w:rsidR="008147FA">
        <w:rPr>
          <w:color w:val="000000"/>
          <w:sz w:val="28"/>
          <w:szCs w:val="28"/>
        </w:rPr>
        <w:t xml:space="preserve">взрослый </w:t>
      </w:r>
      <w:r w:rsidRPr="004A747E">
        <w:rPr>
          <w:color w:val="000000"/>
          <w:sz w:val="28"/>
          <w:szCs w:val="28"/>
        </w:rPr>
        <w:t>прячет игрушки). “Открой глаза. Чтобы найти игрушки, надо внимательно слушать, куда, в каком направлении идти. Иди, куда я скажу: Иди вперед до шкафа. Поверни направо. Иди до стола. ..</w:t>
      </w:r>
      <w:proofErr w:type="gramStart"/>
      <w:r w:rsidRPr="004A747E">
        <w:rPr>
          <w:color w:val="000000"/>
          <w:sz w:val="28"/>
          <w:szCs w:val="28"/>
        </w:rPr>
        <w:t>.</w:t>
      </w:r>
      <w:proofErr w:type="gramEnd"/>
      <w:r w:rsidRPr="004A747E">
        <w:rPr>
          <w:color w:val="000000"/>
          <w:sz w:val="28"/>
          <w:szCs w:val="28"/>
        </w:rPr>
        <w:t xml:space="preserve"> </w:t>
      </w:r>
      <w:proofErr w:type="gramStart"/>
      <w:r w:rsidRPr="004A747E">
        <w:rPr>
          <w:color w:val="000000"/>
          <w:sz w:val="28"/>
          <w:szCs w:val="28"/>
        </w:rPr>
        <w:t>и</w:t>
      </w:r>
      <w:proofErr w:type="gramEnd"/>
      <w:r w:rsidRPr="004A747E">
        <w:rPr>
          <w:color w:val="000000"/>
          <w:sz w:val="28"/>
          <w:szCs w:val="28"/>
        </w:rPr>
        <w:t xml:space="preserve"> т. д.” Когда ребенок находит игрушку</w:t>
      </w:r>
      <w:r>
        <w:rPr>
          <w:color w:val="000000"/>
          <w:sz w:val="28"/>
          <w:szCs w:val="28"/>
        </w:rPr>
        <w:t xml:space="preserve"> взрослый</w:t>
      </w:r>
      <w:r w:rsidRPr="004A747E">
        <w:rPr>
          <w:color w:val="000000"/>
          <w:sz w:val="28"/>
          <w:szCs w:val="28"/>
        </w:rPr>
        <w:t xml:space="preserve"> просит его рассказать, в каком направлении он шел, в </w:t>
      </w:r>
      <w:r w:rsidRPr="00016D5E">
        <w:rPr>
          <w:color w:val="000000"/>
          <w:sz w:val="28"/>
          <w:szCs w:val="28"/>
        </w:rPr>
        <w:t xml:space="preserve"> </w:t>
      </w:r>
      <w:r w:rsidRPr="004A747E">
        <w:rPr>
          <w:color w:val="000000"/>
          <w:sz w:val="28"/>
          <w:szCs w:val="28"/>
        </w:rPr>
        <w:t xml:space="preserve">какую сторону поворачивал, где нашел игрушку (например, в шкафу, под стулом и т. д.). Игра заканчивается, когда ребенок находит все игрушки. Примечание. Игра проводится </w:t>
      </w:r>
      <w:r w:rsidRPr="004A747E">
        <w:rPr>
          <w:color w:val="000000"/>
          <w:sz w:val="28"/>
          <w:szCs w:val="28"/>
        </w:rPr>
        <w:lastRenderedPageBreak/>
        <w:t xml:space="preserve">неоднократно с изменением положения ребенка в пространстве (с различными поворотами: на 90° и 180°, с увеличением числа игрушек, с увеличением направлений пространства, в которых ребенок действует). </w:t>
      </w: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</w:p>
    <w:p w:rsidR="00613AB7" w:rsidRPr="004A747E" w:rsidRDefault="00613AB7" w:rsidP="00613AB7">
      <w:pPr>
        <w:pStyle w:val="a5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3711575</wp:posOffset>
            </wp:positionH>
            <wp:positionV relativeFrom="paragraph">
              <wp:posOffset>147320</wp:posOffset>
            </wp:positionV>
            <wp:extent cx="2458720" cy="2614930"/>
            <wp:effectExtent l="19050" t="0" r="0" b="0"/>
            <wp:wrapTight wrapText="bothSides">
              <wp:wrapPolygon edited="0">
                <wp:start x="-167" y="0"/>
                <wp:lineTo x="-167" y="21401"/>
                <wp:lineTo x="21589" y="21401"/>
                <wp:lineTo x="21589" y="0"/>
                <wp:lineTo x="-167" y="0"/>
              </wp:wrapPolygon>
            </wp:wrapTight>
            <wp:docPr id="40" name="Рисунок 20" descr="C:\Users\Виталий\Desktop\картинки ориентировка вч пространстве\znak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италий\Desktop\картинки ориентировка вч пространстве\znak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61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000000"/>
          <w:sz w:val="28"/>
          <w:szCs w:val="28"/>
          <w:u w:val="single"/>
        </w:rPr>
        <w:t xml:space="preserve">Игра </w:t>
      </w:r>
      <w:r w:rsidRPr="00122BF4">
        <w:rPr>
          <w:b/>
          <w:i/>
          <w:color w:val="000000"/>
          <w:sz w:val="28"/>
          <w:szCs w:val="28"/>
          <w:u w:val="single"/>
        </w:rPr>
        <w:t xml:space="preserve"> “Куда пойдешь, что найдешь”.</w:t>
      </w: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Цель:</w:t>
      </w:r>
      <w:r w:rsidRPr="004A747E">
        <w:rPr>
          <w:color w:val="000000"/>
          <w:sz w:val="28"/>
          <w:szCs w:val="28"/>
        </w:rPr>
        <w:t xml:space="preserve"> Упражнять детей в действенном различении и обозначении словами основных пространственных направлений вперед-назад, направо и налево. Упражнять детей в использовании различных пространственных терминов для обозначения местоположения предмета в пространстве (</w:t>
      </w:r>
      <w:proofErr w:type="gramStart"/>
      <w:r w:rsidRPr="004A747E">
        <w:rPr>
          <w:color w:val="000000"/>
          <w:sz w:val="28"/>
          <w:szCs w:val="28"/>
        </w:rPr>
        <w:t>в</w:t>
      </w:r>
      <w:proofErr w:type="gramEnd"/>
      <w:r w:rsidRPr="004A747E">
        <w:rPr>
          <w:color w:val="000000"/>
          <w:sz w:val="28"/>
          <w:szCs w:val="28"/>
        </w:rPr>
        <w:t>, над, на, за, под и пр.)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A747E">
        <w:rPr>
          <w:color w:val="000000"/>
          <w:sz w:val="28"/>
          <w:szCs w:val="28"/>
        </w:rPr>
        <w:t xml:space="preserve">В отсутствии </w:t>
      </w:r>
      <w:r>
        <w:rPr>
          <w:color w:val="000000"/>
          <w:sz w:val="28"/>
          <w:szCs w:val="28"/>
        </w:rPr>
        <w:t xml:space="preserve">ребенка взрослый </w:t>
      </w:r>
      <w:r w:rsidRPr="004A747E">
        <w:rPr>
          <w:color w:val="000000"/>
          <w:sz w:val="28"/>
          <w:szCs w:val="28"/>
        </w:rPr>
        <w:t>прячет игрушки в разных местах комнаты. Например: справа от предполагаемого местоположения по ходу игры – мишку; слева за шкафом – матрешку; впереди под ковром – корзиночку с грибами; сзади за картиной – флажок.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Варианты расположения игрушек, так же как и сами игрушки, могут быть различные. Перед началом игры сообщает</w:t>
      </w:r>
      <w:r w:rsidR="008147FA">
        <w:rPr>
          <w:color w:val="000000"/>
          <w:sz w:val="28"/>
          <w:szCs w:val="28"/>
        </w:rPr>
        <w:t xml:space="preserve">ся </w:t>
      </w:r>
      <w:r w:rsidRPr="004A747E">
        <w:rPr>
          <w:color w:val="000000"/>
          <w:sz w:val="28"/>
          <w:szCs w:val="28"/>
        </w:rPr>
        <w:t xml:space="preserve"> </w:t>
      </w:r>
      <w:r w:rsidR="008147FA">
        <w:rPr>
          <w:color w:val="000000"/>
          <w:sz w:val="28"/>
          <w:szCs w:val="28"/>
        </w:rPr>
        <w:t>ребенку, что он</w:t>
      </w:r>
      <w:r w:rsidRPr="004A747E">
        <w:rPr>
          <w:color w:val="000000"/>
          <w:sz w:val="28"/>
          <w:szCs w:val="28"/>
        </w:rPr>
        <w:t xml:space="preserve"> буд</w:t>
      </w:r>
      <w:r w:rsidR="008147FA">
        <w:rPr>
          <w:color w:val="000000"/>
          <w:sz w:val="28"/>
          <w:szCs w:val="28"/>
        </w:rPr>
        <w:t>ет</w:t>
      </w:r>
      <w:r w:rsidRPr="004A747E">
        <w:rPr>
          <w:color w:val="000000"/>
          <w:sz w:val="28"/>
          <w:szCs w:val="28"/>
        </w:rPr>
        <w:t xml:space="preserve"> отыскивать спрятанные в комнате игрушки</w:t>
      </w:r>
      <w:proofErr w:type="gramStart"/>
      <w:r w:rsidRPr="004A747E">
        <w:rPr>
          <w:color w:val="000000"/>
          <w:sz w:val="28"/>
          <w:szCs w:val="28"/>
        </w:rPr>
        <w:t>.</w:t>
      </w:r>
      <w:proofErr w:type="gramEnd"/>
      <w:r w:rsidRPr="004A747E">
        <w:rPr>
          <w:color w:val="000000"/>
          <w:sz w:val="28"/>
          <w:szCs w:val="28"/>
        </w:rPr>
        <w:t xml:space="preserve"> </w:t>
      </w:r>
      <w:r w:rsidR="008147FA">
        <w:rPr>
          <w:color w:val="000000"/>
          <w:sz w:val="28"/>
          <w:szCs w:val="28"/>
        </w:rPr>
        <w:t xml:space="preserve">Взрослый </w:t>
      </w:r>
      <w:r w:rsidRPr="004A747E">
        <w:rPr>
          <w:color w:val="000000"/>
          <w:sz w:val="28"/>
          <w:szCs w:val="28"/>
        </w:rPr>
        <w:t>говорит ему: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0" w:afterAutospacing="0" w:line="154" w:lineRule="atLeast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Направо пойдешь – Мишку найдешь</w:t>
      </w:r>
      <w:proofErr w:type="gramStart"/>
      <w:r w:rsidRPr="004A747E">
        <w:rPr>
          <w:color w:val="000000"/>
          <w:sz w:val="28"/>
          <w:szCs w:val="28"/>
        </w:rPr>
        <w:br/>
        <w:t>В</w:t>
      </w:r>
      <w:proofErr w:type="gramEnd"/>
      <w:r w:rsidRPr="004A747E">
        <w:rPr>
          <w:color w:val="000000"/>
          <w:sz w:val="28"/>
          <w:szCs w:val="28"/>
        </w:rPr>
        <w:t>перед пойдешь – грибок найдешь,</w:t>
      </w:r>
      <w:r w:rsidRPr="004A747E">
        <w:rPr>
          <w:color w:val="000000"/>
          <w:sz w:val="28"/>
          <w:szCs w:val="28"/>
        </w:rPr>
        <w:br/>
        <w:t>Куда же ты хочешь пойти?</w:t>
      </w: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Ребенок выбирает какое-либо направление, называет его</w:t>
      </w:r>
      <w:proofErr w:type="gramStart"/>
      <w:r w:rsidRPr="004A747E">
        <w:rPr>
          <w:color w:val="000000"/>
          <w:sz w:val="28"/>
          <w:szCs w:val="28"/>
        </w:rPr>
        <w:t>.</w:t>
      </w:r>
      <w:proofErr w:type="gramEnd"/>
      <w:r w:rsidR="008147FA">
        <w:rPr>
          <w:color w:val="000000"/>
          <w:sz w:val="28"/>
          <w:szCs w:val="28"/>
        </w:rPr>
        <w:t xml:space="preserve"> </w:t>
      </w:r>
      <w:proofErr w:type="gramStart"/>
      <w:r w:rsidR="008147FA">
        <w:rPr>
          <w:color w:val="000000"/>
          <w:sz w:val="28"/>
          <w:szCs w:val="28"/>
        </w:rPr>
        <w:t>з</w:t>
      </w:r>
      <w:proofErr w:type="gramEnd"/>
      <w:r w:rsidRPr="004A747E">
        <w:rPr>
          <w:color w:val="000000"/>
          <w:sz w:val="28"/>
          <w:szCs w:val="28"/>
        </w:rPr>
        <w:t>атем, предлагает определить названное направление и идти искать спрятанную там игрушку. Когда игрушка найдена, ребенок громко говорит, где он ее нашел. (“Я пошел направо и нашел флажок за картиной”) и т.п.</w:t>
      </w: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</w:p>
    <w:p w:rsidR="00613AB7" w:rsidRPr="00EE6D61" w:rsidRDefault="00613AB7" w:rsidP="00613AB7">
      <w:pPr>
        <w:shd w:val="clear" w:color="auto" w:fill="FFFFFF"/>
        <w:spacing w:after="206" w:line="453" w:lineRule="atLeast"/>
        <w:textAlignment w:val="baseline"/>
        <w:rPr>
          <w:b/>
          <w:i/>
          <w:color w:val="000000"/>
          <w:sz w:val="28"/>
          <w:szCs w:val="28"/>
          <w:u w:val="single"/>
        </w:rPr>
      </w:pPr>
      <w:r w:rsidRPr="00424C8E">
        <w:rPr>
          <w:b/>
          <w:i/>
          <w:color w:val="000000"/>
          <w:sz w:val="28"/>
          <w:szCs w:val="28"/>
          <w:u w:val="single"/>
        </w:rPr>
        <w:t>Игра "Жмурки</w:t>
      </w:r>
      <w:r w:rsidRPr="00EE6D61">
        <w:rPr>
          <w:b/>
          <w:i/>
          <w:color w:val="000000"/>
          <w:sz w:val="28"/>
          <w:szCs w:val="28"/>
          <w:u w:val="single"/>
        </w:rPr>
        <w:t xml:space="preserve"> с колокольчиком"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5085080</wp:posOffset>
            </wp:positionH>
            <wp:positionV relativeFrom="paragraph">
              <wp:posOffset>349250</wp:posOffset>
            </wp:positionV>
            <wp:extent cx="921385" cy="704850"/>
            <wp:effectExtent l="19050" t="0" r="0" b="0"/>
            <wp:wrapTight wrapText="bothSides">
              <wp:wrapPolygon edited="0">
                <wp:start x="-447" y="0"/>
                <wp:lineTo x="-447" y="21016"/>
                <wp:lineTo x="21436" y="21016"/>
                <wp:lineTo x="21436" y="0"/>
                <wp:lineTo x="-447" y="0"/>
              </wp:wrapPolygon>
            </wp:wrapTight>
            <wp:docPr id="39" name="Рисунок 19" descr="C:\Users\Виталий\Desktop\картинки ориентировка вч пространстве\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Desktop\картинки ориентировка вч пространстве\12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35560</wp:posOffset>
            </wp:positionV>
            <wp:extent cx="1358900" cy="1018540"/>
            <wp:effectExtent l="19050" t="0" r="0" b="0"/>
            <wp:wrapTight wrapText="bothSides">
              <wp:wrapPolygon edited="0">
                <wp:start x="-303" y="0"/>
                <wp:lineTo x="-303" y="21007"/>
                <wp:lineTo x="21499" y="21007"/>
                <wp:lineTo x="21499" y="0"/>
                <wp:lineTo x="-303" y="0"/>
              </wp:wrapPolygon>
            </wp:wrapTight>
            <wp:docPr id="29" name="Рисунок 11" descr="C:\Users\Виталий\Desktop\картинки ориентировка вч пространстве\zhm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италий\Desktop\картинки ориентировка вч пространстве\zhmur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color w:val="000000"/>
          <w:sz w:val="28"/>
          <w:szCs w:val="28"/>
        </w:rPr>
        <w:t>Цель: учить детей при помощи слуха определять направления движущихся предметов.</w:t>
      </w:r>
    </w:p>
    <w:p w:rsidR="00613AB7" w:rsidRPr="00A13BCF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Оборудование: темная повязка для глаз, колокольчик.</w:t>
      </w:r>
      <w:r w:rsidRPr="00A13BC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4A747E">
        <w:rPr>
          <w:color w:val="000000"/>
          <w:sz w:val="28"/>
          <w:szCs w:val="28"/>
        </w:rPr>
        <w:t xml:space="preserve">реди детей выбирается водящий. Водящему ребенку надевают темную повязку. У остальных детей есть колокольчик, который они могут передавать друг другу. Ребенок с колокольчиком  в </w:t>
      </w:r>
      <w:r w:rsidRPr="004A747E">
        <w:rPr>
          <w:color w:val="000000"/>
          <w:sz w:val="28"/>
          <w:szCs w:val="28"/>
        </w:rPr>
        <w:lastRenderedPageBreak/>
        <w:t>процессе передвижения звонит им. Водящий идет на звук, пытаясь задеть того, у кого колокольчик.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  игра</w:t>
      </w:r>
      <w:r w:rsidRPr="004A747E">
        <w:rPr>
          <w:color w:val="000000"/>
          <w:sz w:val="28"/>
          <w:szCs w:val="28"/>
        </w:rPr>
        <w:t xml:space="preserve"> развива</w:t>
      </w:r>
      <w:r>
        <w:rPr>
          <w:color w:val="000000"/>
          <w:sz w:val="28"/>
          <w:szCs w:val="28"/>
        </w:rPr>
        <w:t>е</w:t>
      </w:r>
      <w:r w:rsidRPr="004A747E">
        <w:rPr>
          <w:color w:val="000000"/>
          <w:sz w:val="28"/>
          <w:szCs w:val="28"/>
        </w:rPr>
        <w:t>т у детей точность воспроизведения направления движения к источнику звука или направлению к ранее воспринятому предмету ориентиру, путь до которого предварительно был пройден ребенком с открытыми глазами (пробный ход).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 w:rsidRPr="004A747E">
        <w:rPr>
          <w:color w:val="000000"/>
          <w:sz w:val="28"/>
          <w:szCs w:val="28"/>
        </w:rPr>
        <w:t>.</w:t>
      </w:r>
      <w:r>
        <w:rPr>
          <w:b/>
          <w:i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3126105</wp:posOffset>
            </wp:positionH>
            <wp:positionV relativeFrom="paragraph">
              <wp:posOffset>262255</wp:posOffset>
            </wp:positionV>
            <wp:extent cx="2870200" cy="1554480"/>
            <wp:effectExtent l="19050" t="0" r="6350" b="0"/>
            <wp:wrapTight wrapText="bothSides">
              <wp:wrapPolygon edited="0">
                <wp:start x="-143" y="0"/>
                <wp:lineTo x="-143" y="21441"/>
                <wp:lineTo x="21648" y="21441"/>
                <wp:lineTo x="21648" y="0"/>
                <wp:lineTo x="-143" y="0"/>
              </wp:wrapPolygon>
            </wp:wrapTight>
            <wp:docPr id="1" name="Рисунок 1" descr="C:\Users\Виталий\Desktop\картинки ориентировка вч пространстве\mag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картинки ориентировка вч пространстве\magnity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76FD">
        <w:rPr>
          <w:b/>
          <w:i/>
          <w:color w:val="000000"/>
          <w:sz w:val="28"/>
          <w:szCs w:val="28"/>
          <w:u w:val="single"/>
        </w:rPr>
        <w:t>Игра “Найди магнит”.</w:t>
      </w:r>
      <w:r w:rsidRPr="004A747E">
        <w:rPr>
          <w:color w:val="000000"/>
          <w:sz w:val="28"/>
          <w:szCs w:val="28"/>
        </w:rPr>
        <w:t xml:space="preserve"> Перед детьми на магнитной доске разнообразные магниты. Каждый из них загадывает, – какой магнит он будет искать с закрытыми (завязанными) глазами. Дети по очереди выходят к доске, чтобы найти “свой” магнит, при этом остальные дети дают подсказки, где искать. Например, выше, выше, ещё выше, левее, чуть-чуть вниз.</w:t>
      </w:r>
    </w:p>
    <w:p w:rsidR="00613AB7" w:rsidRPr="004A747E" w:rsidRDefault="00613AB7" w:rsidP="00613AB7">
      <w:pPr>
        <w:pStyle w:val="a5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u w:val="single"/>
        </w:rPr>
        <w:t xml:space="preserve">Игра </w:t>
      </w:r>
      <w:r w:rsidRPr="00EE6D61">
        <w:rPr>
          <w:b/>
          <w:i/>
          <w:color w:val="000000"/>
          <w:sz w:val="28"/>
          <w:szCs w:val="28"/>
          <w:u w:val="single"/>
        </w:rPr>
        <w:t xml:space="preserve"> "Автогонки"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451485</wp:posOffset>
            </wp:positionV>
            <wp:extent cx="2710815" cy="2050415"/>
            <wp:effectExtent l="19050" t="0" r="0" b="0"/>
            <wp:wrapTight wrapText="bothSides">
              <wp:wrapPolygon edited="0">
                <wp:start x="-152" y="0"/>
                <wp:lineTo x="-152" y="21473"/>
                <wp:lineTo x="21554" y="21473"/>
                <wp:lineTo x="21554" y="0"/>
                <wp:lineTo x="-152" y="0"/>
              </wp:wrapPolygon>
            </wp:wrapTight>
            <wp:docPr id="17" name="Рисунок 5" descr="C:\Users\Виталий\Desktop\картинки ориентировка вч пространств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Desktop\картинки ориентировка вч пространстве\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205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47E">
        <w:rPr>
          <w:color w:val="000000"/>
          <w:sz w:val="28"/>
          <w:szCs w:val="28"/>
        </w:rPr>
        <w:t>Цель: учить детей при помощи слуха определять направления движущихся предметов, обозначать в речи эти направления соответствующими пространственными терминами.        </w:t>
      </w:r>
    </w:p>
    <w:p w:rsidR="00613AB7" w:rsidRPr="004A747E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</w:t>
      </w:r>
      <w:r w:rsidRPr="004A747E">
        <w:rPr>
          <w:color w:val="000000"/>
          <w:sz w:val="28"/>
          <w:szCs w:val="28"/>
        </w:rPr>
        <w:t xml:space="preserve">ебенку предлагается </w:t>
      </w:r>
      <w:r>
        <w:rPr>
          <w:color w:val="000000"/>
          <w:sz w:val="28"/>
          <w:szCs w:val="28"/>
        </w:rPr>
        <w:t xml:space="preserve"> рассмотреть </w:t>
      </w:r>
      <w:r w:rsidRPr="004A747E">
        <w:rPr>
          <w:color w:val="000000"/>
          <w:sz w:val="28"/>
          <w:szCs w:val="28"/>
        </w:rPr>
        <w:t xml:space="preserve">2 машинки. </w:t>
      </w:r>
      <w:proofErr w:type="gramStart"/>
      <w:r w:rsidRPr="004A747E">
        <w:rPr>
          <w:color w:val="000000"/>
          <w:sz w:val="28"/>
          <w:szCs w:val="28"/>
        </w:rPr>
        <w:t>Ребенок</w:t>
      </w:r>
      <w:proofErr w:type="gramEnd"/>
      <w:r w:rsidRPr="004A747E">
        <w:rPr>
          <w:color w:val="000000"/>
          <w:sz w:val="28"/>
          <w:szCs w:val="28"/>
        </w:rPr>
        <w:t xml:space="preserve"> рассматривая их отмечает цвет, размер, звук издаваемый в процессе движения. Затем </w:t>
      </w:r>
      <w:r>
        <w:rPr>
          <w:color w:val="000000"/>
          <w:sz w:val="28"/>
          <w:szCs w:val="28"/>
        </w:rPr>
        <w:t xml:space="preserve"> игроку </w:t>
      </w:r>
      <w:r w:rsidRPr="004A747E">
        <w:rPr>
          <w:color w:val="000000"/>
          <w:sz w:val="28"/>
          <w:szCs w:val="28"/>
        </w:rPr>
        <w:t>закрывают</w:t>
      </w:r>
      <w:r>
        <w:rPr>
          <w:color w:val="000000"/>
          <w:sz w:val="28"/>
          <w:szCs w:val="28"/>
        </w:rPr>
        <w:t xml:space="preserve"> </w:t>
      </w:r>
      <w:r w:rsidRPr="004A747E">
        <w:rPr>
          <w:color w:val="000000"/>
          <w:sz w:val="28"/>
          <w:szCs w:val="28"/>
        </w:rPr>
        <w:t>глаза и предлагают при помощи сохранного анализатора (слуха) определить и сказать в каком направлении от тебя сейчас поехала машинка, какого она цвета и размера.</w:t>
      </w:r>
    </w:p>
    <w:p w:rsidR="00613AB7" w:rsidRDefault="00613AB7" w:rsidP="00613AB7">
      <w:pPr>
        <w:pStyle w:val="a5"/>
        <w:shd w:val="clear" w:color="auto" w:fill="FFFFFF"/>
        <w:spacing w:before="0" w:beforeAutospacing="0" w:after="77" w:afterAutospacing="0" w:line="154" w:lineRule="atLeast"/>
        <w:rPr>
          <w:color w:val="000000"/>
          <w:sz w:val="28"/>
          <w:szCs w:val="28"/>
        </w:rPr>
      </w:pPr>
    </w:p>
    <w:sectPr w:rsidR="00613AB7" w:rsidSect="0076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C4C4F"/>
    <w:multiLevelType w:val="multilevel"/>
    <w:tmpl w:val="4C20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52572F"/>
    <w:multiLevelType w:val="multilevel"/>
    <w:tmpl w:val="C48C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13AB7"/>
    <w:rsid w:val="00613AB7"/>
    <w:rsid w:val="007664EA"/>
    <w:rsid w:val="0081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B7"/>
  </w:style>
  <w:style w:type="paragraph" w:styleId="2">
    <w:name w:val="heading 2"/>
    <w:basedOn w:val="a"/>
    <w:next w:val="a"/>
    <w:link w:val="20"/>
    <w:uiPriority w:val="9"/>
    <w:unhideWhenUsed/>
    <w:qFormat/>
    <w:rsid w:val="00613A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3A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ook">
    <w:name w:val="book"/>
    <w:basedOn w:val="a"/>
    <w:rsid w:val="0061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61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3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1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13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2015-05-10T09:50:00Z</dcterms:created>
  <dcterms:modified xsi:type="dcterms:W3CDTF">2015-05-10T10:09:00Z</dcterms:modified>
</cp:coreProperties>
</file>